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375"/>
      </w:tblGrid>
      <w:tr w:rsidR="00730AF2" w14:paraId="7BCFDC75" w14:textId="77777777" w:rsidTr="002E5443">
        <w:tc>
          <w:tcPr>
            <w:tcW w:w="3415" w:type="dxa"/>
          </w:tcPr>
          <w:p w14:paraId="61B89679" w14:textId="77777777" w:rsidR="00730AF2" w:rsidRDefault="00730AF2" w:rsidP="002E5443">
            <w:r>
              <w:rPr>
                <w:noProof/>
              </w:rPr>
              <w:drawing>
                <wp:inline distT="0" distB="0" distL="0" distR="0" wp14:anchorId="33E37035" wp14:editId="37547BB1">
                  <wp:extent cx="1938528" cy="719328"/>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 College of Journalism &amp; Com.tiff"/>
                          <pic:cNvPicPr/>
                        </pic:nvPicPr>
                        <pic:blipFill>
                          <a:blip r:embed="rId8">
                            <a:extLst>
                              <a:ext uri="{28A0092B-C50C-407E-A947-70E740481C1C}">
                                <a14:useLocalDpi xmlns:a14="http://schemas.microsoft.com/office/drawing/2010/main" val="0"/>
                              </a:ext>
                            </a:extLst>
                          </a:blip>
                          <a:stretch>
                            <a:fillRect/>
                          </a:stretch>
                        </pic:blipFill>
                        <pic:spPr>
                          <a:xfrm>
                            <a:off x="0" y="0"/>
                            <a:ext cx="1938528" cy="719328"/>
                          </a:xfrm>
                          <a:prstGeom prst="rect">
                            <a:avLst/>
                          </a:prstGeom>
                        </pic:spPr>
                      </pic:pic>
                    </a:graphicData>
                  </a:graphic>
                </wp:inline>
              </w:drawing>
            </w:r>
          </w:p>
        </w:tc>
        <w:tc>
          <w:tcPr>
            <w:tcW w:w="7375" w:type="dxa"/>
            <w:vAlign w:val="center"/>
          </w:tcPr>
          <w:p w14:paraId="01718A36" w14:textId="77777777" w:rsidR="00730AF2" w:rsidRPr="00E6768F" w:rsidRDefault="00730AF2" w:rsidP="002E5443">
            <w:pPr>
              <w:jc w:val="center"/>
              <w:rPr>
                <w:rFonts w:ascii="Arial" w:eastAsia="Microsoft JhengHei" w:hAnsi="Arial" w:cs="Arial"/>
                <w:b/>
                <w:color w:val="083973"/>
                <w:sz w:val="36"/>
                <w:szCs w:val="36"/>
              </w:rPr>
            </w:pPr>
            <w:r>
              <w:rPr>
                <w:rFonts w:ascii="Arial" w:eastAsia="Microsoft JhengHei" w:hAnsi="Arial" w:cs="Arial"/>
                <w:b/>
                <w:color w:val="083973"/>
                <w:sz w:val="36"/>
                <w:szCs w:val="36"/>
              </w:rPr>
              <w:t>College of Journalism &amp; Communications (CJC) TEAMS Request Form</w:t>
            </w:r>
          </w:p>
        </w:tc>
      </w:tr>
    </w:tbl>
    <w:p w14:paraId="70496019" w14:textId="77777777" w:rsidR="00D21A62" w:rsidRPr="00D21A62" w:rsidRDefault="00A62692">
      <w:pPr>
        <w:rPr>
          <w:i/>
        </w:rPr>
      </w:pPr>
      <w:r>
        <w:br/>
      </w:r>
      <w:r w:rsidR="00D21A62">
        <w:rPr>
          <w:i/>
        </w:rPr>
        <w:t>Do you have a vacancy that needs to be filled? This form is designed to collect necessary information for posting a TEAMS</w:t>
      </w:r>
      <w:r w:rsidR="00012EF8">
        <w:rPr>
          <w:i/>
        </w:rPr>
        <w:t xml:space="preserve"> position </w:t>
      </w:r>
      <w:r w:rsidR="00D21A62">
        <w:rPr>
          <w:i/>
        </w:rPr>
        <w:t xml:space="preserve">on the Careers at UF website. </w:t>
      </w:r>
    </w:p>
    <w:p w14:paraId="49F8A487" w14:textId="151E2859" w:rsidR="00D54A48" w:rsidRPr="009B4251" w:rsidRDefault="003260EE">
      <w:r w:rsidRPr="009B4251">
        <w:rPr>
          <w:b/>
          <w:u w:val="single"/>
        </w:rPr>
        <w:t>Position Description:</w:t>
      </w:r>
      <w:r w:rsidRPr="009B4251">
        <w:t xml:space="preserve"> </w:t>
      </w:r>
      <w:hyperlink r:id="rId9" w:history="1">
        <w:r w:rsidR="009B4251" w:rsidRPr="009B4251">
          <w:rPr>
            <w:rStyle w:val="Hyperlink"/>
          </w:rPr>
          <w:t>https://hr.ufl.edu/wp-content/uploads/2018/07/unifiedposition.docx</w:t>
        </w:r>
      </w:hyperlink>
      <w:r w:rsidR="009B4251" w:rsidRPr="009B4251">
        <w:t xml:space="preserve"> </w:t>
      </w:r>
    </w:p>
    <w:p w14:paraId="62CCBC36" w14:textId="18435BDD" w:rsidR="001F2619" w:rsidRPr="009B4251" w:rsidRDefault="009B4251" w:rsidP="00D54A48">
      <w:pPr>
        <w:pStyle w:val="ListParagraph"/>
        <w:numPr>
          <w:ilvl w:val="0"/>
          <w:numId w:val="1"/>
        </w:numPr>
      </w:pPr>
      <w:r w:rsidRPr="009B4251">
        <w:t xml:space="preserve">UF TEAMS Classifications: </w:t>
      </w:r>
      <w:hyperlink r:id="rId10" w:history="1">
        <w:r w:rsidRPr="009B4251">
          <w:rPr>
            <w:rStyle w:val="Hyperlink"/>
          </w:rPr>
          <w:t>https://teams-titles.hr.ufl.edu/</w:t>
        </w:r>
      </w:hyperlink>
      <w:r w:rsidRPr="009B4251">
        <w:t xml:space="preserve"> </w:t>
      </w:r>
    </w:p>
    <w:p w14:paraId="635D5668" w14:textId="77777777" w:rsidR="003260EE" w:rsidRDefault="00D54A48" w:rsidP="00D54A48">
      <w:pPr>
        <w:pStyle w:val="ListParagraph"/>
        <w:numPr>
          <w:ilvl w:val="0"/>
          <w:numId w:val="1"/>
        </w:numPr>
      </w:pPr>
      <w:r w:rsidRPr="009B4251">
        <w:rPr>
          <w:u w:val="single"/>
        </w:rPr>
        <w:t>TEAMS</w:t>
      </w:r>
      <w:r w:rsidR="0014114F" w:rsidRPr="009B4251">
        <w:rPr>
          <w:u w:val="single"/>
        </w:rPr>
        <w:t>/OPS Exempt</w:t>
      </w:r>
      <w:r w:rsidRPr="009B4251">
        <w:rPr>
          <w:u w:val="single"/>
        </w:rPr>
        <w:t>:</w:t>
      </w:r>
      <w:r w:rsidRPr="009B4251">
        <w:t xml:space="preserve"> </w:t>
      </w:r>
      <w:r w:rsidR="00A62692" w:rsidRPr="009B4251">
        <w:t>Before requesting to post a TEAMS</w:t>
      </w:r>
      <w:r w:rsidR="0014114F" w:rsidRPr="009B4251">
        <w:t xml:space="preserve"> or OPS Exempt</w:t>
      </w:r>
      <w:r w:rsidR="00A62692" w:rsidRPr="009B4251">
        <w:t xml:space="preserve"> position, please review the current position description for accuracy.</w:t>
      </w:r>
      <w:r w:rsidR="00A62692">
        <w:t xml:space="preserve"> If any updates are required, attach to th</w:t>
      </w:r>
      <w:r w:rsidR="003260EE">
        <w:t>e recruitment request form</w:t>
      </w:r>
      <w:r w:rsidR="00A62692">
        <w:t xml:space="preserve">. </w:t>
      </w:r>
    </w:p>
    <w:p w14:paraId="0EC8B81D" w14:textId="77777777" w:rsidR="00D54A48" w:rsidRDefault="00D54A48" w:rsidP="00D54A48">
      <w:pPr>
        <w:pStyle w:val="ListParagraph"/>
        <w:numPr>
          <w:ilvl w:val="0"/>
          <w:numId w:val="1"/>
        </w:numPr>
      </w:pPr>
      <w:r w:rsidRPr="00A43F1B">
        <w:rPr>
          <w:u w:val="single"/>
        </w:rPr>
        <w:t>OPS</w:t>
      </w:r>
      <w:r w:rsidR="0014114F">
        <w:rPr>
          <w:u w:val="single"/>
        </w:rPr>
        <w:t xml:space="preserve"> Hourly</w:t>
      </w:r>
      <w:r w:rsidRPr="00A43F1B">
        <w:rPr>
          <w:u w:val="single"/>
        </w:rPr>
        <w:t>/Students:</w:t>
      </w:r>
      <w:r>
        <w:t xml:space="preserve"> We do not require a position description for OPS/Students. Please include all duties on this form that you want posted for your vacancy. </w:t>
      </w:r>
    </w:p>
    <w:p w14:paraId="454BEC54" w14:textId="622BB8B7" w:rsidR="003260EE" w:rsidRDefault="003260EE">
      <w:r w:rsidRPr="00D54A48">
        <w:rPr>
          <w:b/>
          <w:u w:val="single"/>
        </w:rPr>
        <w:t>Salary Range:</w:t>
      </w:r>
      <w:r>
        <w:t xml:space="preserve"> </w:t>
      </w:r>
      <w:r>
        <w:br/>
        <w:t xml:space="preserve">Determining the appropriate salary range for a position is more than simply </w:t>
      </w:r>
      <w:r w:rsidR="00D54A48">
        <w:t xml:space="preserve">looking at what the previous employee was making. Consider what your needs are and consult CJC HR to review market </w:t>
      </w:r>
      <w:r w:rsidR="0014114F">
        <w:t>data</w:t>
      </w:r>
      <w:r w:rsidR="00D54A48">
        <w:t xml:space="preserve"> and </w:t>
      </w:r>
      <w:r w:rsidR="0014114F">
        <w:t>UF market compensation</w:t>
      </w:r>
      <w:r w:rsidR="00D54A48">
        <w:t>.</w:t>
      </w:r>
      <w:r w:rsidR="0014114F">
        <w:t xml:space="preserve"> You can also review pay grade information </w:t>
      </w:r>
      <w:hyperlink r:id="rId11" w:history="1">
        <w:r w:rsidR="009B4251">
          <w:rPr>
            <w:rStyle w:val="Hyperlink"/>
          </w:rPr>
          <w:t>https://hr.ufl.edu/wp-content/uploads/2019/10/uf-pay-grade-assignment.pdf</w:t>
        </w:r>
      </w:hyperlink>
      <w:r w:rsidR="0014114F">
        <w:t xml:space="preserve">. </w:t>
      </w:r>
      <w:r>
        <w:t xml:space="preserve"> </w:t>
      </w:r>
    </w:p>
    <w:p w14:paraId="0CB62A69" w14:textId="4A1BE8DC" w:rsidR="003C7E05" w:rsidRDefault="002F1B74">
      <w:r w:rsidRPr="002F1B74">
        <w:rPr>
          <w:b/>
          <w:u w:val="single"/>
        </w:rPr>
        <w:t>Diversity Statement:</w:t>
      </w:r>
      <w:r>
        <w:t xml:space="preserve"> </w:t>
      </w:r>
      <w:r>
        <w:br/>
      </w:r>
      <w:r w:rsidR="00AB38D4">
        <w:t xml:space="preserve">Diversity </w:t>
      </w:r>
      <w:r w:rsidR="0014114F">
        <w:t xml:space="preserve">and inclusion </w:t>
      </w:r>
      <w:r w:rsidR="00AB38D4">
        <w:t xml:space="preserve">is </w:t>
      </w:r>
      <w:r w:rsidR="0014114F">
        <w:t>vital</w:t>
      </w:r>
      <w:r w:rsidR="00AB38D4">
        <w:t xml:space="preserve"> to the mission and vision of CJC. All</w:t>
      </w:r>
      <w:r>
        <w:t xml:space="preserve"> </w:t>
      </w:r>
      <w:r w:rsidR="00AB38D4">
        <w:t xml:space="preserve">job </w:t>
      </w:r>
      <w:r>
        <w:t xml:space="preserve">postings </w:t>
      </w:r>
      <w:r w:rsidR="00AB38D4">
        <w:t xml:space="preserve">are required </w:t>
      </w:r>
      <w:r>
        <w:t xml:space="preserve">to have a diversity </w:t>
      </w:r>
      <w:r w:rsidR="0014114F">
        <w:t xml:space="preserve">and inclusion </w:t>
      </w:r>
      <w:r w:rsidRPr="009B4251">
        <w:t xml:space="preserve">statement. </w:t>
      </w:r>
      <w:r w:rsidR="00AB38D4" w:rsidRPr="009B4251">
        <w:t xml:space="preserve">You will need to select a statement that </w:t>
      </w:r>
      <w:r w:rsidR="0014114F" w:rsidRPr="009B4251">
        <w:t>best aligns with your recruitment process to ensure that we are furthering our diversity and inclusion goals throughout the hiring process.</w:t>
      </w:r>
      <w:r w:rsidR="00BA64F3" w:rsidRPr="009B4251">
        <w:t xml:space="preserve"> </w:t>
      </w:r>
    </w:p>
    <w:p w14:paraId="4385B418" w14:textId="77777777" w:rsidR="003260EE" w:rsidRDefault="003260EE">
      <w:r w:rsidRPr="00C66117">
        <w:rPr>
          <w:b/>
          <w:u w:val="single"/>
        </w:rPr>
        <w:t>Dispensing Applicant</w:t>
      </w:r>
      <w:r w:rsidR="00A43F1B" w:rsidRPr="00C66117">
        <w:rPr>
          <w:b/>
          <w:u w:val="single"/>
        </w:rPr>
        <w:t xml:space="preserve"> Pool:</w:t>
      </w:r>
      <w:r w:rsidR="00A43F1B">
        <w:t xml:space="preserve"> </w:t>
      </w:r>
      <w:r w:rsidR="00A43F1B">
        <w:br/>
        <w:t xml:space="preserve">You have the option to notify candidates that they will not be moving forward throughout the process or all at once at the end. There are benefits to both and this is a decision the hiring manager will need to make. </w:t>
      </w:r>
    </w:p>
    <w:p w14:paraId="7B5ACE2A" w14:textId="2BC10C5A" w:rsidR="0042116C" w:rsidRDefault="00435446">
      <w:r w:rsidRPr="00C66117">
        <w:rPr>
          <w:b/>
          <w:u w:val="single"/>
        </w:rPr>
        <w:t>Processing Timeline:</w:t>
      </w:r>
      <w:r>
        <w:t xml:space="preserve"> </w:t>
      </w:r>
      <w:r w:rsidR="00C66117">
        <w:br/>
      </w:r>
      <w:r w:rsidR="00D54A48">
        <w:t xml:space="preserve">Allow for 7/10 days processing time. You will receive notification from a CJC HR representative when the position has been posted. </w:t>
      </w:r>
    </w:p>
    <w:p w14:paraId="5112CD6D" w14:textId="77777777" w:rsidR="003C7E05" w:rsidRDefault="003C7E05"/>
    <w:p w14:paraId="595F9CE6" w14:textId="77777777" w:rsidR="00C5495C" w:rsidRDefault="00B511E2">
      <w:r>
        <w:rPr>
          <w:noProof/>
          <w:u w:val="single"/>
        </w:rPr>
        <mc:AlternateContent>
          <mc:Choice Requires="wps">
            <w:drawing>
              <wp:anchor distT="0" distB="0" distL="114300" distR="114300" simplePos="0" relativeHeight="251664384" behindDoc="0" locked="0" layoutInCell="1" allowOverlap="1" wp14:anchorId="3F1A185B" wp14:editId="672539D7">
                <wp:simplePos x="0" y="0"/>
                <wp:positionH relativeFrom="margin">
                  <wp:align>right</wp:align>
                </wp:positionH>
                <wp:positionV relativeFrom="paragraph">
                  <wp:posOffset>3470275</wp:posOffset>
                </wp:positionV>
                <wp:extent cx="1271712" cy="286247"/>
                <wp:effectExtent l="0" t="0" r="5080" b="0"/>
                <wp:wrapNone/>
                <wp:docPr id="11" name="Text Box 11"/>
                <wp:cNvGraphicFramePr/>
                <a:graphic xmlns:a="http://schemas.openxmlformats.org/drawingml/2006/main">
                  <a:graphicData uri="http://schemas.microsoft.com/office/word/2010/wordprocessingShape">
                    <wps:wsp>
                      <wps:cNvSpPr txBox="1"/>
                      <wps:spPr>
                        <a:xfrm>
                          <a:off x="0" y="0"/>
                          <a:ext cx="1271712" cy="286247"/>
                        </a:xfrm>
                        <a:prstGeom prst="rect">
                          <a:avLst/>
                        </a:prstGeom>
                        <a:solidFill>
                          <a:schemeClr val="lt1"/>
                        </a:solidFill>
                        <a:ln w="6350">
                          <a:noFill/>
                        </a:ln>
                      </wps:spPr>
                      <wps:txbx>
                        <w:txbxContent>
                          <w:p w14:paraId="40893A83" w14:textId="77777777" w:rsidR="00B511E2" w:rsidRDefault="00B511E2" w:rsidP="00B511E2">
                            <w:pPr>
                              <w:jc w:val="right"/>
                            </w:pPr>
                            <w:r>
                              <w:t>Revised: 2/5/2020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1A185B" id="_x0000_t202" coordsize="21600,21600" o:spt="202" path="m,l,21600r21600,l21600,xe">
                <v:stroke joinstyle="miter"/>
                <v:path gradientshapeok="t" o:connecttype="rect"/>
              </v:shapetype>
              <v:shape id="Text Box 11" o:spid="_x0000_s1026" type="#_x0000_t202" style="position:absolute;margin-left:48.95pt;margin-top:273.25pt;width:100.15pt;height:22.55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" fillcolor="white [3201]" stroked="f" strokeweight=".5pt">
                <v:textbox>
                  <w:txbxContent>
                    <w:p w14:paraId="40893A83" w14:textId="77777777" w:rsidR="00B511E2" w:rsidRDefault="00B511E2" w:rsidP="00B511E2">
                      <w:pPr>
                        <w:jc w:val="right"/>
                      </w:pPr>
                      <w:r>
                        <w:t>Revised: 2/5/2020</w:t>
                      </w:r>
                    </w:p>
                  </w:txbxContent>
                </v:textbox>
                <w10:wrap anchorx="margin"/>
              </v:shape>
            </w:pict>
          </mc:Fallback>
        </mc:AlternateContent>
      </w:r>
      <w:r w:rsidR="00E647B9">
        <w:rPr>
          <w:noProof/>
          <w:u w:val="single"/>
        </w:rPr>
        <mc:AlternateContent>
          <mc:Choice Requires="wps">
            <w:drawing>
              <wp:anchor distT="0" distB="0" distL="114300" distR="114300" simplePos="0" relativeHeight="251661312" behindDoc="0" locked="0" layoutInCell="1" allowOverlap="1" wp14:anchorId="1A28E4B2" wp14:editId="2DDA303F">
                <wp:simplePos x="0" y="0"/>
                <wp:positionH relativeFrom="margin">
                  <wp:align>right</wp:align>
                </wp:positionH>
                <wp:positionV relativeFrom="paragraph">
                  <wp:posOffset>4719492</wp:posOffset>
                </wp:positionV>
                <wp:extent cx="1341681" cy="290946"/>
                <wp:effectExtent l="0" t="0" r="0" b="0"/>
                <wp:wrapNone/>
                <wp:docPr id="5" name="Text Box 5"/>
                <wp:cNvGraphicFramePr/>
                <a:graphic xmlns:a="http://schemas.openxmlformats.org/drawingml/2006/main">
                  <a:graphicData uri="http://schemas.microsoft.com/office/word/2010/wordprocessingShape">
                    <wps:wsp>
                      <wps:cNvSpPr txBox="1"/>
                      <wps:spPr>
                        <a:xfrm>
                          <a:off x="0" y="0"/>
                          <a:ext cx="1341681" cy="290946"/>
                        </a:xfrm>
                        <a:prstGeom prst="rect">
                          <a:avLst/>
                        </a:prstGeom>
                        <a:solidFill>
                          <a:schemeClr val="lt1"/>
                        </a:solidFill>
                        <a:ln w="6350">
                          <a:noFill/>
                        </a:ln>
                      </wps:spPr>
                      <wps:txbx>
                        <w:txbxContent>
                          <w:p w14:paraId="0BC1EF5C" w14:textId="77777777" w:rsidR="00E647B9" w:rsidRPr="00BC25E9" w:rsidRDefault="00E647B9" w:rsidP="00E647B9">
                            <w:pPr>
                              <w:jc w:val="right"/>
                              <w:rPr>
                                <w:i/>
                                <w:sz w:val="18"/>
                              </w:rPr>
                            </w:pPr>
                            <w:r w:rsidRPr="00BC25E9">
                              <w:rPr>
                                <w:i/>
                                <w:sz w:val="18"/>
                              </w:rPr>
                              <w:t xml:space="preserve">Revised: </w:t>
                            </w:r>
                            <w:r>
                              <w:rPr>
                                <w:i/>
                                <w:sz w:val="18"/>
                              </w:rPr>
                              <w:t>2/4</w:t>
                            </w:r>
                            <w:r w:rsidRPr="00BC25E9">
                              <w:rPr>
                                <w:i/>
                                <w:sz w:val="18"/>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E4B2" id="Text Box 5" o:spid="_x0000_s1027" type="#_x0000_t202" style="position:absolute;margin-left:54.45pt;margin-top:371.6pt;width:105.65pt;height:2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" fillcolor="white [3201]" stroked="f" strokeweight=".5pt">
                <v:textbox>
                  <w:txbxContent>
                    <w:p w14:paraId="0BC1EF5C" w14:textId="77777777" w:rsidR="00E647B9" w:rsidRPr="00BC25E9" w:rsidRDefault="00E647B9" w:rsidP="00E647B9">
                      <w:pPr>
                        <w:jc w:val="right"/>
                        <w:rPr>
                          <w:i/>
                          <w:sz w:val="18"/>
                        </w:rPr>
                      </w:pPr>
                      <w:r w:rsidRPr="00BC25E9">
                        <w:rPr>
                          <w:i/>
                          <w:sz w:val="18"/>
                        </w:rPr>
                        <w:t xml:space="preserve">Revised: </w:t>
                      </w:r>
                      <w:r>
                        <w:rPr>
                          <w:i/>
                          <w:sz w:val="18"/>
                        </w:rPr>
                        <w:t>2/4</w:t>
                      </w:r>
                      <w:r w:rsidRPr="00BC25E9">
                        <w:rPr>
                          <w:i/>
                          <w:sz w:val="18"/>
                        </w:rPr>
                        <w:t>/2020</w:t>
                      </w:r>
                    </w:p>
                  </w:txbxContent>
                </v:textbox>
                <w10:wrap anchorx="margin"/>
              </v:shape>
            </w:pict>
          </mc:Fallback>
        </mc:AlternateContent>
      </w:r>
      <w:r w:rsidR="003260E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375"/>
      </w:tblGrid>
      <w:tr w:rsidR="007E00D7" w14:paraId="690AC68F" w14:textId="77777777" w:rsidTr="00324FF2">
        <w:tc>
          <w:tcPr>
            <w:tcW w:w="3415" w:type="dxa"/>
          </w:tcPr>
          <w:p w14:paraId="4412F647" w14:textId="77777777" w:rsidR="007E00D7" w:rsidRDefault="007E00D7" w:rsidP="00324FF2">
            <w:r>
              <w:rPr>
                <w:noProof/>
              </w:rPr>
              <w:lastRenderedPageBreak/>
              <w:drawing>
                <wp:inline distT="0" distB="0" distL="0" distR="0" wp14:anchorId="2679A17A" wp14:editId="23348ED4">
                  <wp:extent cx="1938528" cy="719328"/>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 College of Journalism &amp; Com.tiff"/>
                          <pic:cNvPicPr/>
                        </pic:nvPicPr>
                        <pic:blipFill>
                          <a:blip r:embed="rId8">
                            <a:extLst>
                              <a:ext uri="{28A0092B-C50C-407E-A947-70E740481C1C}">
                                <a14:useLocalDpi xmlns:a14="http://schemas.microsoft.com/office/drawing/2010/main" val="0"/>
                              </a:ext>
                            </a:extLst>
                          </a:blip>
                          <a:stretch>
                            <a:fillRect/>
                          </a:stretch>
                        </pic:blipFill>
                        <pic:spPr>
                          <a:xfrm>
                            <a:off x="0" y="0"/>
                            <a:ext cx="1938528" cy="719328"/>
                          </a:xfrm>
                          <a:prstGeom prst="rect">
                            <a:avLst/>
                          </a:prstGeom>
                        </pic:spPr>
                      </pic:pic>
                    </a:graphicData>
                  </a:graphic>
                </wp:inline>
              </w:drawing>
            </w:r>
          </w:p>
        </w:tc>
        <w:tc>
          <w:tcPr>
            <w:tcW w:w="7375" w:type="dxa"/>
            <w:vAlign w:val="center"/>
          </w:tcPr>
          <w:p w14:paraId="267EC9A7" w14:textId="77777777" w:rsidR="007E00D7" w:rsidRPr="00E6768F" w:rsidRDefault="007E00D7" w:rsidP="00324FF2">
            <w:pPr>
              <w:jc w:val="center"/>
              <w:rPr>
                <w:rFonts w:ascii="Arial" w:eastAsia="Microsoft JhengHei" w:hAnsi="Arial" w:cs="Arial"/>
                <w:b/>
                <w:color w:val="083973"/>
                <w:sz w:val="36"/>
                <w:szCs w:val="36"/>
              </w:rPr>
            </w:pPr>
            <w:r>
              <w:rPr>
                <w:rFonts w:ascii="Arial" w:eastAsia="Microsoft JhengHei" w:hAnsi="Arial" w:cs="Arial"/>
                <w:b/>
                <w:color w:val="083973"/>
                <w:sz w:val="36"/>
                <w:szCs w:val="36"/>
              </w:rPr>
              <w:t>College of Journalism &amp; Communications (CJC) TEAMS Recruitment Request Form</w:t>
            </w:r>
          </w:p>
        </w:tc>
      </w:tr>
    </w:tbl>
    <w:p w14:paraId="5D70534F" w14:textId="77777777" w:rsidR="007E00D7" w:rsidRDefault="007E00D7"/>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25"/>
        <w:gridCol w:w="5665"/>
      </w:tblGrid>
      <w:tr w:rsidR="00A62692" w14:paraId="34558870" w14:textId="77777777" w:rsidTr="007E00D7">
        <w:tc>
          <w:tcPr>
            <w:tcW w:w="5125" w:type="dxa"/>
          </w:tcPr>
          <w:p w14:paraId="3938E51A" w14:textId="77777777" w:rsidR="00A62692" w:rsidRDefault="00A62692">
            <w:r>
              <w:t xml:space="preserve">Title: </w:t>
            </w:r>
          </w:p>
        </w:tc>
        <w:tc>
          <w:tcPr>
            <w:tcW w:w="5665" w:type="dxa"/>
          </w:tcPr>
          <w:p w14:paraId="56B9E365" w14:textId="77777777" w:rsidR="00A62692" w:rsidRDefault="009C5DB0">
            <w:r>
              <w:t xml:space="preserve">Job Type: </w:t>
            </w:r>
            <w:sdt>
              <w:sdtPr>
                <w:id w:val="135451260"/>
                <w:placeholder>
                  <w:docPart w:val="DefaultPlaceholder_-1854013438"/>
                </w:placeholder>
                <w:showingPlcHdr/>
                <w:comboBox>
                  <w:listItem w:value="Choose an item."/>
                  <w:listItem w:displayText="TEAMS" w:value="TEAMS"/>
                  <w:listItem w:displayText="OPS" w:value="OPS"/>
                  <w:listItem w:displayText="Student Assistant" w:value="Student Assistant"/>
                  <w:listItem w:displayText="Federal Work Study" w:value="Federal Work Study"/>
                </w:comboBox>
              </w:sdtPr>
              <w:sdtEndPr/>
              <w:sdtContent>
                <w:r w:rsidRPr="004A3E9F">
                  <w:rPr>
                    <w:rStyle w:val="PlaceholderText"/>
                  </w:rPr>
                  <w:t>Choose an item.</w:t>
                </w:r>
              </w:sdtContent>
            </w:sdt>
          </w:p>
        </w:tc>
      </w:tr>
      <w:tr w:rsidR="00A62692" w14:paraId="4F5E25D4" w14:textId="77777777" w:rsidTr="007E00D7">
        <w:tc>
          <w:tcPr>
            <w:tcW w:w="5125" w:type="dxa"/>
          </w:tcPr>
          <w:p w14:paraId="505FF5FF" w14:textId="77777777" w:rsidR="00A62692" w:rsidRDefault="00A62692">
            <w:r>
              <w:t xml:space="preserve">Recruitment Type: </w:t>
            </w:r>
            <w:sdt>
              <w:sdtPr>
                <w:id w:val="1755546874"/>
                <w:placeholder>
                  <w:docPart w:val="B54BCF08843247E48ED5B3BE96BC976D"/>
                </w:placeholder>
                <w:showingPlcHdr/>
                <w:comboBox>
                  <w:listItem w:value="Choose an item."/>
                  <w:listItem w:displayText="New" w:value="New"/>
                  <w:listItem w:displayText="Replacement" w:value="Replacement"/>
                </w:comboBox>
              </w:sdtPr>
              <w:sdtEndPr/>
              <w:sdtContent>
                <w:r w:rsidR="00E6768F" w:rsidRPr="00B019E4">
                  <w:rPr>
                    <w:rStyle w:val="PlaceholderText"/>
                  </w:rPr>
                  <w:t>Choose an item.</w:t>
                </w:r>
              </w:sdtContent>
            </w:sdt>
          </w:p>
        </w:tc>
        <w:tc>
          <w:tcPr>
            <w:tcW w:w="5665" w:type="dxa"/>
          </w:tcPr>
          <w:p w14:paraId="0C6D1227" w14:textId="77777777" w:rsidR="00A62692" w:rsidRDefault="00A62692">
            <w:r>
              <w:t xml:space="preserve">Name of Former Incumbent: </w:t>
            </w:r>
            <w:sdt>
              <w:sdtPr>
                <w:id w:val="-161321222"/>
                <w:placeholder>
                  <w:docPart w:val="DefaultPlaceholder_-1854013440"/>
                </w:placeholder>
                <w:showingPlcHdr/>
                <w:text/>
              </w:sdtPr>
              <w:sdtEndPr/>
              <w:sdtContent>
                <w:r w:rsidR="007E00D7" w:rsidRPr="004A3E9F">
                  <w:rPr>
                    <w:rStyle w:val="PlaceholderText"/>
                  </w:rPr>
                  <w:t>Click or tap here to enter text.</w:t>
                </w:r>
              </w:sdtContent>
            </w:sdt>
          </w:p>
        </w:tc>
      </w:tr>
      <w:tr w:rsidR="00A62692" w14:paraId="3F4F3B9F" w14:textId="77777777" w:rsidTr="007E00D7">
        <w:tc>
          <w:tcPr>
            <w:tcW w:w="5125" w:type="dxa"/>
          </w:tcPr>
          <w:p w14:paraId="69DE10AD" w14:textId="77777777" w:rsidR="00A62692" w:rsidRDefault="00E6768F">
            <w:r>
              <w:t xml:space="preserve">Department: </w:t>
            </w:r>
            <w:sdt>
              <w:sdtPr>
                <w:id w:val="1929148724"/>
                <w:placeholder>
                  <w:docPart w:val="C60A4241B66F4A879EB19A747694A06F"/>
                </w:placeholder>
                <w:showingPlcHdr/>
                <w:dropDownList>
                  <w:listItem w:value="Choose an item."/>
                  <w:listItem w:displayText="Brechner Center" w:value="Brechner Center"/>
                  <w:listItem w:displayText="Advertising" w:value="Advertising"/>
                  <w:listItem w:displayText="Dean's Office" w:value="Dean's Office"/>
                  <w:listItem w:displayText="Distance" w:value="Distance"/>
                  <w:listItem w:displayText="Graduate Div" w:value="Graduate Div"/>
                  <w:listItem w:displayText="Journalism" w:value="Journalism"/>
                  <w:listItem w:displayText="PATH" w:value="PATH"/>
                  <w:listItem w:displayText="Public Relations" w:value="Public Relations"/>
                  <w:listItem w:displayText="STEM" w:value="STEM"/>
                  <w:listItem w:displayText="Telecommunications" w:value="Telecommunications"/>
                  <w:listItem w:displayText="The Agency" w:value="The Agency"/>
                  <w:listItem w:displayText="WRUF" w:value="WRUF"/>
                  <w:listItem w:displayText="WUFT FM" w:value="WUFT FM"/>
                  <w:listItem w:displayText="WUFT TV" w:value="WUFT TV"/>
                </w:dropDownList>
              </w:sdtPr>
              <w:sdtEndPr/>
              <w:sdtContent>
                <w:r w:rsidRPr="00B019E4">
                  <w:rPr>
                    <w:rStyle w:val="PlaceholderText"/>
                  </w:rPr>
                  <w:t>Choose an item.</w:t>
                </w:r>
              </w:sdtContent>
            </w:sdt>
          </w:p>
        </w:tc>
        <w:tc>
          <w:tcPr>
            <w:tcW w:w="5665" w:type="dxa"/>
          </w:tcPr>
          <w:p w14:paraId="0732B4D0" w14:textId="77777777" w:rsidR="00A62692" w:rsidRDefault="00E6768F">
            <w:r>
              <w:t xml:space="preserve">Contact Person: </w:t>
            </w:r>
            <w:sdt>
              <w:sdtPr>
                <w:id w:val="-1286116624"/>
                <w:placeholder>
                  <w:docPart w:val="DefaultPlaceholder_-1854013440"/>
                </w:placeholder>
                <w:showingPlcHdr/>
                <w:text/>
              </w:sdtPr>
              <w:sdtEndPr/>
              <w:sdtContent>
                <w:r w:rsidR="007E00D7" w:rsidRPr="004A3E9F">
                  <w:rPr>
                    <w:rStyle w:val="PlaceholderText"/>
                  </w:rPr>
                  <w:t>Click or tap here to enter text.</w:t>
                </w:r>
              </w:sdtContent>
            </w:sdt>
          </w:p>
        </w:tc>
      </w:tr>
    </w:tbl>
    <w:p w14:paraId="5DAF151B" w14:textId="77777777" w:rsidR="00A62692" w:rsidRDefault="00A62692"/>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25"/>
        <w:gridCol w:w="5665"/>
      </w:tblGrid>
      <w:tr w:rsidR="00631F64" w14:paraId="4A387D86" w14:textId="77777777" w:rsidTr="007E00D7">
        <w:tc>
          <w:tcPr>
            <w:tcW w:w="5125" w:type="dxa"/>
          </w:tcPr>
          <w:p w14:paraId="20C99E8D" w14:textId="77777777" w:rsidR="00631F64" w:rsidRDefault="00631F64" w:rsidP="000F54ED">
            <w:r>
              <w:t xml:space="preserve">FTE: </w:t>
            </w:r>
            <w:sdt>
              <w:sdtPr>
                <w:id w:val="-398438766"/>
                <w:placeholder>
                  <w:docPart w:val="DefaultPlaceholder_-1854013438"/>
                </w:placeholder>
                <w:showingPlcHdr/>
                <w:comboBox>
                  <w:listItem w:value="Choose an item."/>
                  <w:listItem w:displayText="0.25 (10 hours per week)" w:value="0.25 (10 hours per week)"/>
                  <w:listItem w:displayText="0.50 (20 hours per week)" w:value="0.50 (20 hours per week)"/>
                  <w:listItem w:displayText="0.75 (30 hours per week)" w:value="0.75 (30 hours per week)"/>
                  <w:listItem w:displayText="1.0 (Full time/40 hours per week)" w:value="1.0 (Full time/40 hours per week)"/>
                  <w:listItem w:displayText="Other" w:value="Other"/>
                </w:comboBox>
              </w:sdtPr>
              <w:sdtEndPr/>
              <w:sdtContent>
                <w:r w:rsidR="007E00D7" w:rsidRPr="004A3E9F">
                  <w:rPr>
                    <w:rStyle w:val="PlaceholderText"/>
                  </w:rPr>
                  <w:t>Choose an item.</w:t>
                </w:r>
              </w:sdtContent>
            </w:sdt>
          </w:p>
          <w:p w14:paraId="71D456B8" w14:textId="77777777" w:rsidR="007E00D7" w:rsidRDefault="007E00D7" w:rsidP="000F54ED">
            <w:r w:rsidRPr="007E00D7">
              <w:rPr>
                <w:i/>
              </w:rPr>
              <w:t>If Other</w:t>
            </w:r>
            <w:r>
              <w:t xml:space="preserve">: </w:t>
            </w:r>
            <w:sdt>
              <w:sdtPr>
                <w:id w:val="1812904888"/>
                <w:placeholder>
                  <w:docPart w:val="DefaultPlaceholder_-1854013440"/>
                </w:placeholder>
                <w:showingPlcHdr/>
                <w:text/>
              </w:sdtPr>
              <w:sdtEndPr/>
              <w:sdtContent>
                <w:r w:rsidRPr="004A3E9F">
                  <w:rPr>
                    <w:rStyle w:val="PlaceholderText"/>
                  </w:rPr>
                  <w:t>Click or tap here to enter text.</w:t>
                </w:r>
              </w:sdtContent>
            </w:sdt>
          </w:p>
        </w:tc>
        <w:tc>
          <w:tcPr>
            <w:tcW w:w="5665" w:type="dxa"/>
          </w:tcPr>
          <w:p w14:paraId="7A0FC654" w14:textId="77777777" w:rsidR="00631F64" w:rsidRDefault="009C51EA" w:rsidP="000F54ED">
            <w:r>
              <w:t xml:space="preserve">Proposed </w:t>
            </w:r>
            <w:r w:rsidR="007E00D7">
              <w:t>Salary</w:t>
            </w:r>
            <w:r w:rsidR="00631F64">
              <w:t xml:space="preserve">: </w:t>
            </w:r>
            <w:sdt>
              <w:sdtPr>
                <w:id w:val="1156885248"/>
                <w:placeholder>
                  <w:docPart w:val="DefaultPlaceholder_-1854013440"/>
                </w:placeholder>
                <w:showingPlcHdr/>
                <w:text/>
              </w:sdtPr>
              <w:sdtEndPr/>
              <w:sdtContent>
                <w:r w:rsidR="007E00D7" w:rsidRPr="004A3E9F">
                  <w:rPr>
                    <w:rStyle w:val="PlaceholderText"/>
                  </w:rPr>
                  <w:t>Click or tap here to enter text.</w:t>
                </w:r>
              </w:sdtContent>
            </w:sdt>
          </w:p>
        </w:tc>
      </w:tr>
      <w:tr w:rsidR="00631F64" w14:paraId="3F0A877B" w14:textId="77777777" w:rsidTr="007E00D7">
        <w:trPr>
          <w:trHeight w:val="197"/>
        </w:trPr>
        <w:tc>
          <w:tcPr>
            <w:tcW w:w="5125" w:type="dxa"/>
          </w:tcPr>
          <w:p w14:paraId="74346501" w14:textId="77777777" w:rsidR="007E00D7" w:rsidRDefault="00631F64" w:rsidP="000F54ED">
            <w:r>
              <w:t xml:space="preserve">Funding Source: </w:t>
            </w:r>
            <w:sdt>
              <w:sdtPr>
                <w:id w:val="1772511703"/>
                <w:placeholder>
                  <w:docPart w:val="8F7DB10A55244362A599E89CCDCF1CBC"/>
                </w:placeholder>
                <w:showingPlcHdr/>
                <w:comboBox>
                  <w:listItem w:value="Choose an item."/>
                  <w:listItem w:displayText="State" w:value="State"/>
                  <w:listItem w:displayText="Grant" w:value="Grant"/>
                  <w:listItem w:displayText="UFO" w:value="UFO"/>
                  <w:listItem w:displayText="Other" w:value="Other"/>
                </w:comboBox>
              </w:sdtPr>
              <w:sdtEndPr/>
              <w:sdtContent>
                <w:r w:rsidRPr="00B019E4">
                  <w:rPr>
                    <w:rStyle w:val="PlaceholderText"/>
                  </w:rPr>
                  <w:t>Choose an item.</w:t>
                </w:r>
              </w:sdtContent>
            </w:sdt>
            <w:r w:rsidR="00730AF2">
              <w:t xml:space="preserve"> </w:t>
            </w:r>
          </w:p>
          <w:p w14:paraId="1913C3B6" w14:textId="77777777" w:rsidR="00631F64" w:rsidRDefault="00730AF2" w:rsidP="000F54ED">
            <w:r w:rsidRPr="00730AF2">
              <w:rPr>
                <w:i/>
              </w:rPr>
              <w:t>If Other:</w:t>
            </w:r>
            <w:r>
              <w:t xml:space="preserve"> </w:t>
            </w:r>
            <w:sdt>
              <w:sdtPr>
                <w:id w:val="-2083283260"/>
                <w:placeholder>
                  <w:docPart w:val="9C0A08C7B17B4C979857F8F083059516"/>
                </w:placeholder>
                <w:showingPlcHdr/>
                <w:text/>
              </w:sdtPr>
              <w:sdtEndPr/>
              <w:sdtContent>
                <w:r w:rsidRPr="00CE6F92">
                  <w:rPr>
                    <w:rStyle w:val="PlaceholderText"/>
                  </w:rPr>
                  <w:t>Click or tap here to enter text.</w:t>
                </w:r>
              </w:sdtContent>
            </w:sdt>
          </w:p>
        </w:tc>
        <w:tc>
          <w:tcPr>
            <w:tcW w:w="5665" w:type="dxa"/>
          </w:tcPr>
          <w:p w14:paraId="2647E9C5" w14:textId="77777777" w:rsidR="00631F64" w:rsidRDefault="00FB51F3" w:rsidP="000F54ED">
            <w:r>
              <w:t xml:space="preserve">Length of Posting: </w:t>
            </w:r>
            <w:sdt>
              <w:sdtPr>
                <w:id w:val="406351142"/>
                <w:placeholder>
                  <w:docPart w:val="4782450FF43C41618E1A39616048D2F2"/>
                </w:placeholder>
                <w:showingPlcHdr/>
                <w:comboBox>
                  <w:listItem w:value="Choose an item."/>
                  <w:listItem w:displayText="7 days" w:value="7 days"/>
                  <w:listItem w:displayText="14 days" w:value="14 days"/>
                  <w:listItem w:displayText="21 days" w:value="21 days"/>
                  <w:listItem w:displayText="1 month" w:value="1 month"/>
                  <w:listItem w:displayText="Other" w:value="Other"/>
                </w:comboBox>
              </w:sdtPr>
              <w:sdtEndPr/>
              <w:sdtContent>
                <w:r w:rsidRPr="00B019E4">
                  <w:rPr>
                    <w:rStyle w:val="PlaceholderText"/>
                  </w:rPr>
                  <w:t>Choose an item.</w:t>
                </w:r>
              </w:sdtContent>
            </w:sdt>
          </w:p>
          <w:p w14:paraId="2FDFFD70" w14:textId="77777777" w:rsidR="007E00D7" w:rsidRDefault="007E00D7" w:rsidP="000F54ED">
            <w:r w:rsidRPr="007E00D7">
              <w:rPr>
                <w:i/>
              </w:rPr>
              <w:t>If Other:</w:t>
            </w:r>
            <w:r>
              <w:t xml:space="preserve"> </w:t>
            </w:r>
            <w:sdt>
              <w:sdtPr>
                <w:id w:val="-475528780"/>
                <w:placeholder>
                  <w:docPart w:val="DefaultPlaceholder_-1854013440"/>
                </w:placeholder>
                <w:showingPlcHdr/>
                <w:text/>
              </w:sdtPr>
              <w:sdtEndPr/>
              <w:sdtContent>
                <w:r w:rsidRPr="004A3E9F">
                  <w:rPr>
                    <w:rStyle w:val="PlaceholderText"/>
                  </w:rPr>
                  <w:t>Click or tap here to enter text.</w:t>
                </w:r>
              </w:sdtContent>
            </w:sdt>
          </w:p>
        </w:tc>
      </w:tr>
    </w:tbl>
    <w:p w14:paraId="11FC52B4" w14:textId="77777777" w:rsidR="00D963EB" w:rsidRDefault="003D6BEE">
      <w:r>
        <w:br/>
      </w:r>
      <w:r w:rsidR="00D963EB">
        <w:t xml:space="preserve">Please list a recruitment summary (1 paragraph) that sells your department to potential candidates. </w:t>
      </w:r>
    </w:p>
    <w:tbl>
      <w:tblPr>
        <w:tblStyle w:val="TableGrid"/>
        <w:tblW w:w="0" w:type="auto"/>
        <w:tblLook w:val="04A0" w:firstRow="1" w:lastRow="0" w:firstColumn="1" w:lastColumn="0" w:noHBand="0" w:noVBand="1"/>
      </w:tblPr>
      <w:tblGrid>
        <w:gridCol w:w="10790"/>
      </w:tblGrid>
      <w:tr w:rsidR="00D963EB" w14:paraId="708F8249" w14:textId="77777777" w:rsidTr="00D963EB">
        <w:trPr>
          <w:trHeight w:val="3392"/>
        </w:trPr>
        <w:tc>
          <w:tcPr>
            <w:tcW w:w="10790" w:type="dxa"/>
          </w:tcPr>
          <w:p w14:paraId="17FD6EC7" w14:textId="77777777" w:rsidR="00D963EB" w:rsidRDefault="00D963EB"/>
        </w:tc>
      </w:tr>
    </w:tbl>
    <w:p w14:paraId="4C861AFD" w14:textId="77777777" w:rsidR="00CF1282" w:rsidRDefault="00CF1282">
      <w:r>
        <w:br/>
        <w:t xml:space="preserve">Preferred Qualifications: </w:t>
      </w:r>
    </w:p>
    <w:tbl>
      <w:tblPr>
        <w:tblStyle w:val="TableGrid"/>
        <w:tblW w:w="0" w:type="auto"/>
        <w:tblLook w:val="04A0" w:firstRow="1" w:lastRow="0" w:firstColumn="1" w:lastColumn="0" w:noHBand="0" w:noVBand="1"/>
      </w:tblPr>
      <w:tblGrid>
        <w:gridCol w:w="10790"/>
      </w:tblGrid>
      <w:tr w:rsidR="00492773" w14:paraId="7FFDAFF5" w14:textId="77777777" w:rsidTr="00492773">
        <w:trPr>
          <w:trHeight w:val="1907"/>
        </w:trPr>
        <w:tc>
          <w:tcPr>
            <w:tcW w:w="10790" w:type="dxa"/>
          </w:tcPr>
          <w:p w14:paraId="4FC6281D" w14:textId="77777777" w:rsidR="00492773" w:rsidRDefault="00492773"/>
        </w:tc>
      </w:tr>
    </w:tbl>
    <w:p w14:paraId="42543886" w14:textId="77777777" w:rsidR="00492773" w:rsidRDefault="00492773"/>
    <w:p w14:paraId="34094386" w14:textId="77777777" w:rsidR="00492773" w:rsidRDefault="00492773">
      <w:r>
        <w:t xml:space="preserve">Additional Questions or requirements from candidates. </w:t>
      </w:r>
    </w:p>
    <w:tbl>
      <w:tblPr>
        <w:tblStyle w:val="TableGrid"/>
        <w:tblW w:w="0" w:type="auto"/>
        <w:tblLook w:val="04A0" w:firstRow="1" w:lastRow="0" w:firstColumn="1" w:lastColumn="0" w:noHBand="0" w:noVBand="1"/>
      </w:tblPr>
      <w:tblGrid>
        <w:gridCol w:w="10790"/>
      </w:tblGrid>
      <w:tr w:rsidR="00492773" w14:paraId="056790AD" w14:textId="77777777" w:rsidTr="00492773">
        <w:trPr>
          <w:trHeight w:val="1880"/>
        </w:trPr>
        <w:tc>
          <w:tcPr>
            <w:tcW w:w="10790" w:type="dxa"/>
          </w:tcPr>
          <w:p w14:paraId="62703329" w14:textId="77777777" w:rsidR="00492773" w:rsidRDefault="00492773"/>
        </w:tc>
      </w:tr>
    </w:tbl>
    <w:p w14:paraId="7125FC16" w14:textId="77777777" w:rsidR="004258E6" w:rsidRDefault="004258E6"/>
    <w:p w14:paraId="5944BD85" w14:textId="3E4DCF71" w:rsidR="00D963EB" w:rsidRDefault="00D963EB">
      <w:r>
        <w:lastRenderedPageBreak/>
        <w:t>Diversity Statement</w:t>
      </w:r>
      <w:r w:rsidR="00AB38D4">
        <w:t xml:space="preserve"> (</w:t>
      </w:r>
      <w:r w:rsidR="00AB38D4" w:rsidRPr="009C1404">
        <w:rPr>
          <w:i/>
        </w:rPr>
        <w:t>Required</w:t>
      </w:r>
      <w:r w:rsidR="00BA64F3">
        <w:rPr>
          <w:i/>
        </w:rPr>
        <w:t>, please refer to pre-approved list</w:t>
      </w:r>
      <w:r w:rsidR="00AB38D4">
        <w:t>):</w:t>
      </w:r>
    </w:p>
    <w:tbl>
      <w:tblPr>
        <w:tblStyle w:val="TableGrid"/>
        <w:tblW w:w="0" w:type="auto"/>
        <w:tblLook w:val="04A0" w:firstRow="1" w:lastRow="0" w:firstColumn="1" w:lastColumn="0" w:noHBand="0" w:noVBand="1"/>
      </w:tblPr>
      <w:tblGrid>
        <w:gridCol w:w="10790"/>
      </w:tblGrid>
      <w:tr w:rsidR="002F1B74" w14:paraId="2DE4D4ED" w14:textId="77777777" w:rsidTr="002F1B74">
        <w:trPr>
          <w:trHeight w:val="1700"/>
        </w:trPr>
        <w:tc>
          <w:tcPr>
            <w:tcW w:w="10790" w:type="dxa"/>
          </w:tcPr>
          <w:p w14:paraId="3D2775F4" w14:textId="77777777" w:rsidR="002F1B74" w:rsidRDefault="002F1B74"/>
        </w:tc>
      </w:tr>
    </w:tbl>
    <w:p w14:paraId="3EC96648" w14:textId="77777777" w:rsidR="00A85647" w:rsidRDefault="00A85647"/>
    <w:p w14:paraId="4F65BE5C" w14:textId="4F36152E" w:rsidR="002F1B74" w:rsidRDefault="00E869AD">
      <w:r>
        <w:t>We will automatically post positions to Higher Ed Jobs and The Chronic</w:t>
      </w:r>
      <w:r w:rsidR="00425734">
        <w:t>le</w:t>
      </w:r>
      <w:r>
        <w:t xml:space="preserve">. Please list additional sites that you would like this position to be posted on. </w:t>
      </w:r>
    </w:p>
    <w:tbl>
      <w:tblPr>
        <w:tblStyle w:val="TableGrid"/>
        <w:tblW w:w="0" w:type="auto"/>
        <w:tblLook w:val="04A0" w:firstRow="1" w:lastRow="0" w:firstColumn="1" w:lastColumn="0" w:noHBand="0" w:noVBand="1"/>
      </w:tblPr>
      <w:tblGrid>
        <w:gridCol w:w="10790"/>
      </w:tblGrid>
      <w:tr w:rsidR="00D963EB" w14:paraId="1CB9D10D" w14:textId="77777777" w:rsidTr="00D963EB">
        <w:trPr>
          <w:trHeight w:val="1673"/>
        </w:trPr>
        <w:tc>
          <w:tcPr>
            <w:tcW w:w="10790" w:type="dxa"/>
          </w:tcPr>
          <w:p w14:paraId="0D449FF9" w14:textId="77777777" w:rsidR="00D963EB" w:rsidRDefault="00D963EB"/>
        </w:tc>
      </w:tr>
    </w:tbl>
    <w:p w14:paraId="1F959F0A" w14:textId="1A9AC7FE" w:rsidR="00D963EB" w:rsidRDefault="009C1404">
      <w:r>
        <w:br/>
      </w:r>
      <w:r w:rsidR="009743F3">
        <w:t>Selection Committee Members</w:t>
      </w:r>
      <w:r w:rsidR="007C22EA">
        <w:t xml:space="preserve">: </w:t>
      </w:r>
    </w:p>
    <w:tbl>
      <w:tblPr>
        <w:tblStyle w:val="TableGrid"/>
        <w:tblW w:w="0" w:type="auto"/>
        <w:tblLook w:val="04A0" w:firstRow="1" w:lastRow="0" w:firstColumn="1" w:lastColumn="0" w:noHBand="0" w:noVBand="1"/>
      </w:tblPr>
      <w:tblGrid>
        <w:gridCol w:w="10790"/>
      </w:tblGrid>
      <w:tr w:rsidR="009743F3" w14:paraId="717421A4" w14:textId="77777777" w:rsidTr="009743F3">
        <w:trPr>
          <w:trHeight w:val="2060"/>
        </w:trPr>
        <w:tc>
          <w:tcPr>
            <w:tcW w:w="10790" w:type="dxa"/>
          </w:tcPr>
          <w:p w14:paraId="4A0308C4" w14:textId="77777777" w:rsidR="009743F3" w:rsidRDefault="009743F3"/>
        </w:tc>
      </w:tr>
    </w:tbl>
    <w:p w14:paraId="0F3B73A3" w14:textId="79CA6C7C" w:rsidR="009C250F" w:rsidRDefault="009C25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A43F1B" w14:paraId="21BBBA2E" w14:textId="77777777" w:rsidTr="00F26AF3">
        <w:trPr>
          <w:trHeight w:val="458"/>
        </w:trPr>
        <w:tc>
          <w:tcPr>
            <w:tcW w:w="4950" w:type="dxa"/>
            <w:tcBorders>
              <w:bottom w:val="single" w:sz="4" w:space="0" w:color="auto"/>
            </w:tcBorders>
            <w:vAlign w:val="bottom"/>
          </w:tcPr>
          <w:p w14:paraId="76CFECC8" w14:textId="77777777" w:rsidR="00A43F1B" w:rsidRPr="00DA2D49" w:rsidRDefault="00A43F1B" w:rsidP="002E5443">
            <w:pPr>
              <w:rPr>
                <w:sz w:val="44"/>
                <w:szCs w:val="44"/>
              </w:rPr>
            </w:pPr>
            <w:r w:rsidRPr="00DA2D49">
              <w:rPr>
                <w:sz w:val="44"/>
                <w:szCs w:val="44"/>
              </w:rPr>
              <w:t>X</w:t>
            </w:r>
          </w:p>
        </w:tc>
      </w:tr>
      <w:tr w:rsidR="00A43F1B" w14:paraId="386D1796" w14:textId="77777777" w:rsidTr="00F26AF3">
        <w:trPr>
          <w:trHeight w:val="431"/>
        </w:trPr>
        <w:tc>
          <w:tcPr>
            <w:tcW w:w="4950" w:type="dxa"/>
            <w:tcBorders>
              <w:top w:val="single" w:sz="4" w:space="0" w:color="auto"/>
            </w:tcBorders>
          </w:tcPr>
          <w:p w14:paraId="39E24490" w14:textId="77777777" w:rsidR="00A43F1B" w:rsidRDefault="00A43F1B" w:rsidP="002E5443">
            <w:r>
              <w:t xml:space="preserve">        Hiring Manager</w:t>
            </w:r>
          </w:p>
        </w:tc>
      </w:tr>
      <w:tr w:rsidR="00A43F1B" w14:paraId="370BD5EA" w14:textId="77777777" w:rsidTr="00F26AF3">
        <w:trPr>
          <w:trHeight w:val="386"/>
        </w:trPr>
        <w:tc>
          <w:tcPr>
            <w:tcW w:w="4950" w:type="dxa"/>
            <w:tcBorders>
              <w:bottom w:val="single" w:sz="4" w:space="0" w:color="auto"/>
            </w:tcBorders>
            <w:vAlign w:val="bottom"/>
          </w:tcPr>
          <w:p w14:paraId="4C2EB613" w14:textId="77777777" w:rsidR="00A43F1B" w:rsidRPr="00DA2D49" w:rsidRDefault="00A43F1B" w:rsidP="002E5443">
            <w:pPr>
              <w:rPr>
                <w:sz w:val="44"/>
                <w:szCs w:val="44"/>
              </w:rPr>
            </w:pPr>
            <w:r w:rsidRPr="00DA2D49">
              <w:rPr>
                <w:sz w:val="44"/>
                <w:szCs w:val="44"/>
              </w:rPr>
              <w:t>X</w:t>
            </w:r>
          </w:p>
        </w:tc>
      </w:tr>
      <w:tr w:rsidR="00A43F1B" w14:paraId="73F44282" w14:textId="77777777" w:rsidTr="00F26AF3">
        <w:trPr>
          <w:trHeight w:val="398"/>
        </w:trPr>
        <w:tc>
          <w:tcPr>
            <w:tcW w:w="4950" w:type="dxa"/>
            <w:tcBorders>
              <w:top w:val="single" w:sz="4" w:space="0" w:color="auto"/>
            </w:tcBorders>
          </w:tcPr>
          <w:p w14:paraId="5C1A31C5" w14:textId="77777777" w:rsidR="00A43F1B" w:rsidRDefault="00A43F1B" w:rsidP="002E5443">
            <w:r>
              <w:t xml:space="preserve">        Director/Chair</w:t>
            </w:r>
          </w:p>
        </w:tc>
      </w:tr>
      <w:tr w:rsidR="00A43F1B" w14:paraId="62103859" w14:textId="77777777" w:rsidTr="009B4251">
        <w:trPr>
          <w:trHeight w:val="432"/>
        </w:trPr>
        <w:tc>
          <w:tcPr>
            <w:tcW w:w="4950" w:type="dxa"/>
            <w:tcBorders>
              <w:bottom w:val="single" w:sz="4" w:space="0" w:color="auto"/>
            </w:tcBorders>
            <w:vAlign w:val="bottom"/>
          </w:tcPr>
          <w:p w14:paraId="7CA85D4C" w14:textId="77777777" w:rsidR="00A43F1B" w:rsidRPr="00DA2D49" w:rsidRDefault="00A43F1B" w:rsidP="002E5443">
            <w:pPr>
              <w:rPr>
                <w:sz w:val="44"/>
                <w:szCs w:val="44"/>
              </w:rPr>
            </w:pPr>
            <w:r w:rsidRPr="00DA2D49">
              <w:rPr>
                <w:sz w:val="44"/>
                <w:szCs w:val="44"/>
              </w:rPr>
              <w:t>X</w:t>
            </w:r>
          </w:p>
        </w:tc>
      </w:tr>
      <w:tr w:rsidR="00A43F1B" w14:paraId="7D1F44C7" w14:textId="77777777" w:rsidTr="00F26AF3">
        <w:trPr>
          <w:trHeight w:val="437"/>
        </w:trPr>
        <w:tc>
          <w:tcPr>
            <w:tcW w:w="4950" w:type="dxa"/>
            <w:tcBorders>
              <w:top w:val="single" w:sz="4" w:space="0" w:color="auto"/>
            </w:tcBorders>
          </w:tcPr>
          <w:p w14:paraId="234EA565" w14:textId="77777777" w:rsidR="00A43F1B" w:rsidRDefault="00A43F1B" w:rsidP="002E5443">
            <w:pPr>
              <w:rPr>
                <w:i/>
              </w:rPr>
            </w:pPr>
            <w:r>
              <w:t xml:space="preserve">        Dean or Designee </w:t>
            </w:r>
          </w:p>
          <w:p w14:paraId="1B2BDF39" w14:textId="305C3B78" w:rsidR="009B4251" w:rsidRDefault="009B4251" w:rsidP="002E5443"/>
        </w:tc>
      </w:tr>
      <w:tr w:rsidR="00F26AF3" w14:paraId="60C348AD" w14:textId="77777777" w:rsidTr="009B4251">
        <w:trPr>
          <w:trHeight w:val="437"/>
        </w:trPr>
        <w:tc>
          <w:tcPr>
            <w:tcW w:w="4950" w:type="dxa"/>
            <w:tcBorders>
              <w:bottom w:val="single" w:sz="4" w:space="0" w:color="auto"/>
            </w:tcBorders>
            <w:vAlign w:val="bottom"/>
          </w:tcPr>
          <w:p w14:paraId="339E738A" w14:textId="4C388BE9" w:rsidR="00F26AF3" w:rsidRPr="00DA2D49" w:rsidRDefault="00F26AF3" w:rsidP="00F26AF3">
            <w:pPr>
              <w:rPr>
                <w:sz w:val="44"/>
                <w:szCs w:val="44"/>
              </w:rPr>
            </w:pPr>
            <w:r w:rsidRPr="00DA2D49">
              <w:rPr>
                <w:sz w:val="44"/>
                <w:szCs w:val="44"/>
              </w:rPr>
              <w:t>X</w:t>
            </w:r>
          </w:p>
        </w:tc>
      </w:tr>
      <w:tr w:rsidR="00F26AF3" w14:paraId="1A27A491" w14:textId="77777777" w:rsidTr="009B4251">
        <w:trPr>
          <w:trHeight w:val="437"/>
        </w:trPr>
        <w:tc>
          <w:tcPr>
            <w:tcW w:w="4950" w:type="dxa"/>
            <w:tcBorders>
              <w:top w:val="single" w:sz="4" w:space="0" w:color="auto"/>
            </w:tcBorders>
          </w:tcPr>
          <w:p w14:paraId="3EC802FE" w14:textId="4BE88734" w:rsidR="00F26AF3" w:rsidRDefault="00F26AF3" w:rsidP="00F26AF3">
            <w:r>
              <w:t xml:space="preserve">        </w:t>
            </w:r>
            <w:r w:rsidR="000F4A56">
              <w:t>Business</w:t>
            </w:r>
            <w:r>
              <w:t xml:space="preserve"> Office Acknowledgement </w:t>
            </w:r>
          </w:p>
        </w:tc>
      </w:tr>
      <w:tr w:rsidR="00A43F1B" w14:paraId="3B674BFD" w14:textId="77777777" w:rsidTr="00F26AF3">
        <w:trPr>
          <w:trHeight w:val="543"/>
        </w:trPr>
        <w:tc>
          <w:tcPr>
            <w:tcW w:w="4950" w:type="dxa"/>
            <w:tcBorders>
              <w:bottom w:val="single" w:sz="4" w:space="0" w:color="auto"/>
            </w:tcBorders>
            <w:vAlign w:val="bottom"/>
          </w:tcPr>
          <w:p w14:paraId="7DE0FD6D" w14:textId="77777777" w:rsidR="00A43F1B" w:rsidRPr="00DA2D49" w:rsidRDefault="00A43F1B" w:rsidP="002E5443">
            <w:pPr>
              <w:rPr>
                <w:sz w:val="44"/>
                <w:szCs w:val="44"/>
              </w:rPr>
            </w:pPr>
            <w:r w:rsidRPr="00DA2D49">
              <w:rPr>
                <w:sz w:val="44"/>
                <w:szCs w:val="44"/>
              </w:rPr>
              <w:t>X</w:t>
            </w:r>
          </w:p>
        </w:tc>
      </w:tr>
      <w:tr w:rsidR="00A43F1B" w14:paraId="5FA0E175" w14:textId="77777777" w:rsidTr="00F26AF3">
        <w:trPr>
          <w:trHeight w:val="248"/>
        </w:trPr>
        <w:tc>
          <w:tcPr>
            <w:tcW w:w="4950" w:type="dxa"/>
            <w:tcBorders>
              <w:top w:val="single" w:sz="4" w:space="0" w:color="auto"/>
            </w:tcBorders>
          </w:tcPr>
          <w:p w14:paraId="04DAF976" w14:textId="77777777" w:rsidR="00A43F1B" w:rsidRDefault="00A43F1B" w:rsidP="002E5443">
            <w:r>
              <w:t xml:space="preserve">        CJC HR Director</w:t>
            </w:r>
          </w:p>
        </w:tc>
      </w:tr>
    </w:tbl>
    <w:p w14:paraId="39F62B2F" w14:textId="77777777" w:rsidR="009C250F" w:rsidRPr="00A43F1B" w:rsidRDefault="009C250F" w:rsidP="00C66117">
      <w:pPr>
        <w:tabs>
          <w:tab w:val="left" w:pos="4903"/>
        </w:tabs>
      </w:pPr>
    </w:p>
    <w:sectPr w:rsidR="009C250F" w:rsidRPr="00A43F1B" w:rsidSect="00B213F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687DE" w14:textId="77777777" w:rsidR="000A44B7" w:rsidRDefault="000A44B7" w:rsidP="00A12898">
      <w:pPr>
        <w:spacing w:after="0" w:line="240" w:lineRule="auto"/>
      </w:pPr>
      <w:r>
        <w:separator/>
      </w:r>
    </w:p>
  </w:endnote>
  <w:endnote w:type="continuationSeparator" w:id="0">
    <w:p w14:paraId="29CA7F97" w14:textId="77777777" w:rsidR="000A44B7" w:rsidRDefault="000A44B7" w:rsidP="00A1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EEE16" w14:textId="77777777" w:rsidR="00A12898" w:rsidRDefault="00A12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B314B" w14:textId="77777777" w:rsidR="00A12898" w:rsidRDefault="00A12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DCA09" w14:textId="77777777" w:rsidR="00A12898" w:rsidRDefault="00A12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C8B5B" w14:textId="77777777" w:rsidR="000A44B7" w:rsidRDefault="000A44B7" w:rsidP="00A12898">
      <w:pPr>
        <w:spacing w:after="0" w:line="240" w:lineRule="auto"/>
      </w:pPr>
      <w:r>
        <w:separator/>
      </w:r>
    </w:p>
  </w:footnote>
  <w:footnote w:type="continuationSeparator" w:id="0">
    <w:p w14:paraId="7D9684C0" w14:textId="77777777" w:rsidR="000A44B7" w:rsidRDefault="000A44B7" w:rsidP="00A12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BAA1E" w14:textId="77777777" w:rsidR="00A12898" w:rsidRDefault="00A1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93C19" w14:textId="77777777" w:rsidR="00A12898" w:rsidRDefault="00A1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37471" w14:textId="77777777" w:rsidR="00A12898" w:rsidRDefault="00A12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93AF1"/>
    <w:multiLevelType w:val="hybridMultilevel"/>
    <w:tmpl w:val="DE3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17D6C"/>
    <w:multiLevelType w:val="hybridMultilevel"/>
    <w:tmpl w:val="DA90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FC"/>
    <w:rsid w:val="00012EF8"/>
    <w:rsid w:val="00031B4F"/>
    <w:rsid w:val="000A44B7"/>
    <w:rsid w:val="000F4A56"/>
    <w:rsid w:val="0014114F"/>
    <w:rsid w:val="001F2619"/>
    <w:rsid w:val="002B7791"/>
    <w:rsid w:val="002F10F6"/>
    <w:rsid w:val="002F1B74"/>
    <w:rsid w:val="00302724"/>
    <w:rsid w:val="003260EE"/>
    <w:rsid w:val="00370366"/>
    <w:rsid w:val="003C7E05"/>
    <w:rsid w:val="003D6BEE"/>
    <w:rsid w:val="0042116C"/>
    <w:rsid w:val="00425734"/>
    <w:rsid w:val="004258E6"/>
    <w:rsid w:val="00435446"/>
    <w:rsid w:val="00481FF7"/>
    <w:rsid w:val="00492773"/>
    <w:rsid w:val="005E13FB"/>
    <w:rsid w:val="006259E4"/>
    <w:rsid w:val="00631F64"/>
    <w:rsid w:val="00655043"/>
    <w:rsid w:val="00674F28"/>
    <w:rsid w:val="006A4E94"/>
    <w:rsid w:val="0072396B"/>
    <w:rsid w:val="00730AF2"/>
    <w:rsid w:val="007974F0"/>
    <w:rsid w:val="007B5F79"/>
    <w:rsid w:val="007C22EA"/>
    <w:rsid w:val="007E00D7"/>
    <w:rsid w:val="00882B07"/>
    <w:rsid w:val="00906260"/>
    <w:rsid w:val="009743F3"/>
    <w:rsid w:val="009A4D81"/>
    <w:rsid w:val="009B4251"/>
    <w:rsid w:val="009C1404"/>
    <w:rsid w:val="009C250F"/>
    <w:rsid w:val="009C51EA"/>
    <w:rsid w:val="009C5DB0"/>
    <w:rsid w:val="00A12898"/>
    <w:rsid w:val="00A43F1B"/>
    <w:rsid w:val="00A62692"/>
    <w:rsid w:val="00A85647"/>
    <w:rsid w:val="00AB38D4"/>
    <w:rsid w:val="00B213FC"/>
    <w:rsid w:val="00B26E84"/>
    <w:rsid w:val="00B511E2"/>
    <w:rsid w:val="00BA64F3"/>
    <w:rsid w:val="00C52A6E"/>
    <w:rsid w:val="00C5495C"/>
    <w:rsid w:val="00C66117"/>
    <w:rsid w:val="00CA682C"/>
    <w:rsid w:val="00CC7252"/>
    <w:rsid w:val="00CF1282"/>
    <w:rsid w:val="00CF37A6"/>
    <w:rsid w:val="00D21A62"/>
    <w:rsid w:val="00D54A48"/>
    <w:rsid w:val="00D90A00"/>
    <w:rsid w:val="00D963EB"/>
    <w:rsid w:val="00DE36BA"/>
    <w:rsid w:val="00E647B9"/>
    <w:rsid w:val="00E6768F"/>
    <w:rsid w:val="00E869AD"/>
    <w:rsid w:val="00EC3697"/>
    <w:rsid w:val="00EE2375"/>
    <w:rsid w:val="00F26AF3"/>
    <w:rsid w:val="00F54F87"/>
    <w:rsid w:val="00FB51F3"/>
    <w:rsid w:val="00FF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0D566"/>
  <w15:chartTrackingRefBased/>
  <w15:docId w15:val="{9EA6FC94-1DC6-4354-AB41-903C6CE5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B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692"/>
    <w:rPr>
      <w:color w:val="0563C1" w:themeColor="hyperlink"/>
      <w:u w:val="single"/>
    </w:rPr>
  </w:style>
  <w:style w:type="character" w:styleId="UnresolvedMention">
    <w:name w:val="Unresolved Mention"/>
    <w:basedOn w:val="DefaultParagraphFont"/>
    <w:uiPriority w:val="99"/>
    <w:semiHidden/>
    <w:unhideWhenUsed/>
    <w:rsid w:val="00A62692"/>
    <w:rPr>
      <w:color w:val="605E5C"/>
      <w:shd w:val="clear" w:color="auto" w:fill="E1DFDD"/>
    </w:rPr>
  </w:style>
  <w:style w:type="character" w:styleId="PlaceholderText">
    <w:name w:val="Placeholder Text"/>
    <w:basedOn w:val="DefaultParagraphFont"/>
    <w:uiPriority w:val="99"/>
    <w:semiHidden/>
    <w:rsid w:val="00E6768F"/>
    <w:rPr>
      <w:color w:val="808080"/>
    </w:rPr>
  </w:style>
  <w:style w:type="paragraph" w:styleId="ListParagraph">
    <w:name w:val="List Paragraph"/>
    <w:basedOn w:val="Normal"/>
    <w:uiPriority w:val="34"/>
    <w:qFormat/>
    <w:rsid w:val="00D54A48"/>
    <w:pPr>
      <w:ind w:left="720"/>
      <w:contextualSpacing/>
    </w:pPr>
  </w:style>
  <w:style w:type="paragraph" w:styleId="Header">
    <w:name w:val="header"/>
    <w:basedOn w:val="Normal"/>
    <w:link w:val="HeaderChar"/>
    <w:uiPriority w:val="99"/>
    <w:unhideWhenUsed/>
    <w:rsid w:val="00A12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98"/>
  </w:style>
  <w:style w:type="paragraph" w:styleId="Footer">
    <w:name w:val="footer"/>
    <w:basedOn w:val="Normal"/>
    <w:link w:val="FooterChar"/>
    <w:uiPriority w:val="99"/>
    <w:unhideWhenUsed/>
    <w:rsid w:val="00A12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98"/>
  </w:style>
  <w:style w:type="character" w:customStyle="1" w:styleId="Heading1Char">
    <w:name w:val="Heading 1 Char"/>
    <w:basedOn w:val="DefaultParagraphFont"/>
    <w:link w:val="Heading1"/>
    <w:uiPriority w:val="9"/>
    <w:rsid w:val="002F1B7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F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B74"/>
    <w:rPr>
      <w:rFonts w:ascii="Segoe UI" w:hAnsi="Segoe UI" w:cs="Segoe UI"/>
      <w:sz w:val="18"/>
      <w:szCs w:val="18"/>
    </w:rPr>
  </w:style>
  <w:style w:type="character" w:styleId="FollowedHyperlink">
    <w:name w:val="FollowedHyperlink"/>
    <w:basedOn w:val="DefaultParagraphFont"/>
    <w:uiPriority w:val="99"/>
    <w:semiHidden/>
    <w:unhideWhenUsed/>
    <w:rsid w:val="00655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fl.edu/wp-content/uploads/2019/10/uf-pay-grade-assignmen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ams-titles.hr.ufl.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hr.ufl.edu/wp-content/uploads/2018/07/unifiedposition.docx"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4BCF08843247E48ED5B3BE96BC976D"/>
        <w:category>
          <w:name w:val="General"/>
          <w:gallery w:val="placeholder"/>
        </w:category>
        <w:types>
          <w:type w:val="bbPlcHdr"/>
        </w:types>
        <w:behaviors>
          <w:behavior w:val="content"/>
        </w:behaviors>
        <w:guid w:val="{77BF7E7B-AB0B-4B08-B407-F989B28804E2}"/>
      </w:docPartPr>
      <w:docPartBody>
        <w:p w:rsidR="00BB50E1" w:rsidRDefault="00E1286F" w:rsidP="00E1286F">
          <w:pPr>
            <w:pStyle w:val="B54BCF08843247E48ED5B3BE96BC976D"/>
          </w:pPr>
          <w:r w:rsidRPr="00B019E4">
            <w:rPr>
              <w:rStyle w:val="PlaceholderText"/>
            </w:rPr>
            <w:t>Choose an item.</w:t>
          </w:r>
        </w:p>
      </w:docPartBody>
    </w:docPart>
    <w:docPart>
      <w:docPartPr>
        <w:name w:val="C60A4241B66F4A879EB19A747694A06F"/>
        <w:category>
          <w:name w:val="General"/>
          <w:gallery w:val="placeholder"/>
        </w:category>
        <w:types>
          <w:type w:val="bbPlcHdr"/>
        </w:types>
        <w:behaviors>
          <w:behavior w:val="content"/>
        </w:behaviors>
        <w:guid w:val="{AB48E818-2870-417E-8ED2-37D9D8B762C2}"/>
      </w:docPartPr>
      <w:docPartBody>
        <w:p w:rsidR="00BB50E1" w:rsidRDefault="00E1286F" w:rsidP="00E1286F">
          <w:pPr>
            <w:pStyle w:val="C60A4241B66F4A879EB19A747694A06F"/>
          </w:pPr>
          <w:r w:rsidRPr="00B019E4">
            <w:rPr>
              <w:rStyle w:val="PlaceholderText"/>
            </w:rPr>
            <w:t>Choose an item.</w:t>
          </w:r>
        </w:p>
      </w:docPartBody>
    </w:docPart>
    <w:docPart>
      <w:docPartPr>
        <w:name w:val="8F7DB10A55244362A599E89CCDCF1CBC"/>
        <w:category>
          <w:name w:val="General"/>
          <w:gallery w:val="placeholder"/>
        </w:category>
        <w:types>
          <w:type w:val="bbPlcHdr"/>
        </w:types>
        <w:behaviors>
          <w:behavior w:val="content"/>
        </w:behaviors>
        <w:guid w:val="{1CFB40D4-5481-4896-8B88-589EA6E1CBE4}"/>
      </w:docPartPr>
      <w:docPartBody>
        <w:p w:rsidR="00BB50E1" w:rsidRDefault="00E1286F" w:rsidP="00E1286F">
          <w:pPr>
            <w:pStyle w:val="8F7DB10A55244362A599E89CCDCF1CBC"/>
          </w:pPr>
          <w:r w:rsidRPr="00B019E4">
            <w:rPr>
              <w:rStyle w:val="PlaceholderText"/>
            </w:rPr>
            <w:t>Choose an item.</w:t>
          </w:r>
        </w:p>
      </w:docPartBody>
    </w:docPart>
    <w:docPart>
      <w:docPartPr>
        <w:name w:val="9C0A08C7B17B4C979857F8F083059516"/>
        <w:category>
          <w:name w:val="General"/>
          <w:gallery w:val="placeholder"/>
        </w:category>
        <w:types>
          <w:type w:val="bbPlcHdr"/>
        </w:types>
        <w:behaviors>
          <w:behavior w:val="content"/>
        </w:behaviors>
        <w:guid w:val="{446D6BDD-975A-4357-9444-22EEBD792A2A}"/>
      </w:docPartPr>
      <w:docPartBody>
        <w:p w:rsidR="00BB50E1" w:rsidRDefault="00E1286F" w:rsidP="00E1286F">
          <w:pPr>
            <w:pStyle w:val="9C0A08C7B17B4C979857F8F083059516"/>
          </w:pPr>
          <w:r w:rsidRPr="00CE6F92">
            <w:rPr>
              <w:rStyle w:val="PlaceholderText"/>
            </w:rPr>
            <w:t>Click or tap here to enter text.</w:t>
          </w:r>
        </w:p>
      </w:docPartBody>
    </w:docPart>
    <w:docPart>
      <w:docPartPr>
        <w:name w:val="4782450FF43C41618E1A39616048D2F2"/>
        <w:category>
          <w:name w:val="General"/>
          <w:gallery w:val="placeholder"/>
        </w:category>
        <w:types>
          <w:type w:val="bbPlcHdr"/>
        </w:types>
        <w:behaviors>
          <w:behavior w:val="content"/>
        </w:behaviors>
        <w:guid w:val="{5FDC859E-F627-4897-A2AB-6E9EE5F8E449}"/>
      </w:docPartPr>
      <w:docPartBody>
        <w:p w:rsidR="00BB50E1" w:rsidRDefault="00E1286F" w:rsidP="00E1286F">
          <w:pPr>
            <w:pStyle w:val="4782450FF43C41618E1A39616048D2F2"/>
          </w:pPr>
          <w:r w:rsidRPr="00B019E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24E26F9-12E1-4BB5-B6B7-CDAF57F7CFDE}"/>
      </w:docPartPr>
      <w:docPartBody>
        <w:p w:rsidR="00326FAE" w:rsidRDefault="00BB50E1">
          <w:r w:rsidRPr="004A3E9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EF95BE3-8A24-4478-A18D-A22D0982162D}"/>
      </w:docPartPr>
      <w:docPartBody>
        <w:p w:rsidR="00326FAE" w:rsidRDefault="00BB50E1">
          <w:r w:rsidRPr="004A3E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EE"/>
    <w:rsid w:val="00105C58"/>
    <w:rsid w:val="00326FAE"/>
    <w:rsid w:val="00382461"/>
    <w:rsid w:val="004965A1"/>
    <w:rsid w:val="004A5F6B"/>
    <w:rsid w:val="005B38D2"/>
    <w:rsid w:val="006D4082"/>
    <w:rsid w:val="008141F1"/>
    <w:rsid w:val="008248B9"/>
    <w:rsid w:val="00945D07"/>
    <w:rsid w:val="009A008A"/>
    <w:rsid w:val="00A63189"/>
    <w:rsid w:val="00BB50E1"/>
    <w:rsid w:val="00C433FC"/>
    <w:rsid w:val="00C536B0"/>
    <w:rsid w:val="00E1286F"/>
    <w:rsid w:val="00E9506D"/>
    <w:rsid w:val="00ED49EE"/>
    <w:rsid w:val="00F0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0E1"/>
    <w:rPr>
      <w:color w:val="808080"/>
    </w:rPr>
  </w:style>
  <w:style w:type="paragraph" w:customStyle="1" w:styleId="B54BCF08843247E48ED5B3BE96BC976D">
    <w:name w:val="B54BCF08843247E48ED5B3BE96BC976D"/>
    <w:rsid w:val="00E1286F"/>
    <w:rPr>
      <w:rFonts w:eastAsiaTheme="minorHAnsi"/>
    </w:rPr>
  </w:style>
  <w:style w:type="paragraph" w:customStyle="1" w:styleId="C60A4241B66F4A879EB19A747694A06F">
    <w:name w:val="C60A4241B66F4A879EB19A747694A06F"/>
    <w:rsid w:val="00E1286F"/>
    <w:rPr>
      <w:rFonts w:eastAsiaTheme="minorHAnsi"/>
    </w:rPr>
  </w:style>
  <w:style w:type="paragraph" w:customStyle="1" w:styleId="8F7DB10A55244362A599E89CCDCF1CBC">
    <w:name w:val="8F7DB10A55244362A599E89CCDCF1CBC"/>
    <w:rsid w:val="00E1286F"/>
    <w:rPr>
      <w:rFonts w:eastAsiaTheme="minorHAnsi"/>
    </w:rPr>
  </w:style>
  <w:style w:type="paragraph" w:customStyle="1" w:styleId="9C0A08C7B17B4C979857F8F083059516">
    <w:name w:val="9C0A08C7B17B4C979857F8F083059516"/>
    <w:rsid w:val="00E1286F"/>
    <w:rPr>
      <w:rFonts w:eastAsiaTheme="minorHAnsi"/>
    </w:rPr>
  </w:style>
  <w:style w:type="paragraph" w:customStyle="1" w:styleId="4782450FF43C41618E1A39616048D2F2">
    <w:name w:val="4782450FF43C41618E1A39616048D2F2"/>
    <w:rsid w:val="00E12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3B52-F370-459E-9F76-3D7DC681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Seay,Julia K</dc:creator>
  <cp:keywords/>
  <dc:description/>
  <cp:lastModifiedBy>Seay,Julia K</cp:lastModifiedBy>
  <cp:revision>52</cp:revision>
  <cp:lastPrinted>2020-01-17T18:19:00Z</cp:lastPrinted>
  <dcterms:created xsi:type="dcterms:W3CDTF">2020-01-17T16:30:00Z</dcterms:created>
  <dcterms:modified xsi:type="dcterms:W3CDTF">2021-03-08T16:26:00Z</dcterms:modified>
</cp:coreProperties>
</file>