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B805" w14:textId="77777777" w:rsidR="0005420E" w:rsidRPr="0005420E" w:rsidRDefault="0005420E" w:rsidP="0005420E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05420E">
        <w:rPr>
          <w:rFonts w:ascii="American Typewriter" w:hAnsi="American Typewriter" w:cs="Arial"/>
          <w:b/>
          <w:sz w:val="22"/>
          <w:szCs w:val="22"/>
        </w:rPr>
        <w:t>UF College of Journalism and Communications</w:t>
      </w:r>
    </w:p>
    <w:p w14:paraId="334B7F38" w14:textId="77777777" w:rsidR="0005420E" w:rsidRPr="0005420E" w:rsidRDefault="0005420E" w:rsidP="0005420E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05420E">
        <w:rPr>
          <w:rFonts w:ascii="American Typewriter" w:hAnsi="American Typewriter" w:cs="Arial"/>
          <w:b/>
          <w:sz w:val="22"/>
          <w:szCs w:val="22"/>
        </w:rPr>
        <w:t xml:space="preserve">Inclusion, Diversity and Equity Committee </w:t>
      </w:r>
    </w:p>
    <w:p w14:paraId="725C544B" w14:textId="00EF5936" w:rsidR="0005420E" w:rsidRPr="0005420E" w:rsidRDefault="0005420E" w:rsidP="0005420E">
      <w:pPr>
        <w:jc w:val="center"/>
        <w:rPr>
          <w:rFonts w:ascii="American Typewriter" w:hAnsi="American Typewriter" w:cs="Arial"/>
          <w:b/>
          <w:sz w:val="22"/>
          <w:szCs w:val="22"/>
        </w:rPr>
      </w:pPr>
      <w:r w:rsidRPr="0005420E">
        <w:rPr>
          <w:rFonts w:ascii="American Typewriter" w:hAnsi="American Typewriter" w:cs="Arial"/>
          <w:b/>
          <w:sz w:val="22"/>
          <w:szCs w:val="22"/>
        </w:rPr>
        <w:t>Tuesday, Nov</w:t>
      </w:r>
      <w:r w:rsidR="009260DA">
        <w:rPr>
          <w:rFonts w:ascii="American Typewriter" w:hAnsi="American Typewriter" w:cs="Arial"/>
          <w:b/>
          <w:sz w:val="22"/>
          <w:szCs w:val="22"/>
        </w:rPr>
        <w:t>.</w:t>
      </w:r>
      <w:r w:rsidRPr="0005420E">
        <w:rPr>
          <w:rFonts w:ascii="American Typewriter" w:hAnsi="American Typewriter" w:cs="Arial"/>
          <w:b/>
          <w:sz w:val="22"/>
          <w:szCs w:val="22"/>
        </w:rPr>
        <w:t xml:space="preserve"> 19, 2019</w:t>
      </w:r>
    </w:p>
    <w:p w14:paraId="5B1AAFFD" w14:textId="4C7ACBAA" w:rsidR="0005420E" w:rsidRPr="0005420E" w:rsidRDefault="00F14F9E" w:rsidP="0005420E">
      <w:pPr>
        <w:jc w:val="center"/>
        <w:rPr>
          <w:rFonts w:ascii="American Typewriter" w:hAnsi="American Typewriter" w:cs="Arial"/>
          <w:b/>
          <w:sz w:val="22"/>
          <w:szCs w:val="22"/>
        </w:rPr>
      </w:pPr>
      <w:r>
        <w:rPr>
          <w:rFonts w:ascii="American Typewriter" w:hAnsi="American Typewriter" w:cs="Arial"/>
          <w:b/>
          <w:sz w:val="22"/>
          <w:szCs w:val="22"/>
        </w:rPr>
        <w:t xml:space="preserve">Amended </w:t>
      </w:r>
      <w:r w:rsidR="0005420E" w:rsidRPr="0005420E">
        <w:rPr>
          <w:rFonts w:ascii="American Typewriter" w:hAnsi="American Typewriter" w:cs="Arial"/>
          <w:b/>
          <w:sz w:val="22"/>
          <w:szCs w:val="22"/>
        </w:rPr>
        <w:t>Meeting Minutes</w:t>
      </w:r>
    </w:p>
    <w:p w14:paraId="29DE68BC" w14:textId="77777777" w:rsidR="00677C59" w:rsidRPr="0005420E" w:rsidRDefault="00677C59" w:rsidP="00677C59">
      <w:pPr>
        <w:rPr>
          <w:rFonts w:ascii="American Typewriter" w:eastAsia="Times New Roman" w:hAnsi="American Typewriter" w:cs="Times New Roman"/>
          <w:sz w:val="22"/>
          <w:szCs w:val="22"/>
        </w:rPr>
      </w:pPr>
    </w:p>
    <w:p w14:paraId="5464B662" w14:textId="77777777" w:rsidR="0005420E" w:rsidRDefault="00677C59" w:rsidP="00677C59">
      <w:pPr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In attendance: </w:t>
      </w:r>
    </w:p>
    <w:p w14:paraId="36B5AF62" w14:textId="79274E5E" w:rsidR="00677C59" w:rsidRPr="0005420E" w:rsidRDefault="0005420E" w:rsidP="00677C59">
      <w:pPr>
        <w:rPr>
          <w:rFonts w:ascii="American Typewriter" w:eastAsia="Times New Roman" w:hAnsi="American Typewriter" w:cs="Times New Roman"/>
          <w:sz w:val="22"/>
          <w:szCs w:val="22"/>
        </w:rPr>
      </w:pPr>
      <w:proofErr w:type="spellStart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Yewande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Addie, Natalie Asorey, Raegan Burden, </w:t>
      </w:r>
      <w:proofErr w:type="spellStart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Merline</w:t>
      </w:r>
      <w:proofErr w:type="spellEnd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Durant, Katrice Graham, Joanna Hernandez, Daressa Howard, Taylor Johnson, Mich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ae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l Leslie, Mira Lowe, Jasmine McNealy, </w:t>
      </w:r>
      <w:proofErr w:type="spellStart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Ja’Niyah</w:t>
      </w:r>
      <w:proofErr w:type="spellEnd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Moore, Melanie Perry, Maggy Stansly, Meisha Wade, Alex Wilkerson</w:t>
      </w:r>
    </w:p>
    <w:p w14:paraId="73161E03" w14:textId="77777777" w:rsidR="0005420E" w:rsidRDefault="0005420E" w:rsidP="0005420E">
      <w:pPr>
        <w:textAlignment w:val="baseline"/>
        <w:rPr>
          <w:rFonts w:ascii="American Typewriter" w:eastAsia="Times New Roman" w:hAnsi="American Typewriter" w:cs="Times New Roman"/>
          <w:sz w:val="22"/>
          <w:szCs w:val="22"/>
        </w:rPr>
      </w:pPr>
    </w:p>
    <w:p w14:paraId="328A4A02" w14:textId="77777777" w:rsidR="00677C59" w:rsidRDefault="0005420E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Times New Roman"/>
          <w:b/>
          <w:bCs/>
          <w:sz w:val="22"/>
          <w:szCs w:val="22"/>
        </w:rPr>
        <w:t xml:space="preserve">Minutes for </w:t>
      </w:r>
      <w:r w:rsidR="00677C59"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Oct. 22 M</w:t>
      </w: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eeting </w:t>
      </w:r>
    </w:p>
    <w:p w14:paraId="7E45FE5F" w14:textId="57F51C3C" w:rsidR="0005420E" w:rsidRPr="000E2C30" w:rsidRDefault="00D63AF4" w:rsidP="0005420E">
      <w:pPr>
        <w:rPr>
          <w:rFonts w:ascii="American Typewriter" w:eastAsia="Times New Roman" w:hAnsi="American Typewriter" w:cs="Times New Roman"/>
          <w:sz w:val="22"/>
          <w:szCs w:val="22"/>
        </w:rPr>
      </w:pPr>
      <w:r>
        <w:rPr>
          <w:rFonts w:ascii="American Typewriter" w:hAnsi="American Typewriter" w:cs="Times New Roman"/>
          <w:sz w:val="22"/>
          <w:szCs w:val="22"/>
        </w:rPr>
        <w:t xml:space="preserve">Katrice Graham </w:t>
      </w:r>
      <w:r w:rsidRPr="00B031E9">
        <w:rPr>
          <w:rFonts w:ascii="American Typewriter" w:hAnsi="American Typewriter" w:cs="Times New Roman"/>
          <w:sz w:val="22"/>
          <w:szCs w:val="22"/>
        </w:rPr>
        <w:t xml:space="preserve">moved to approve 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the Oct. 22 meeting </w:t>
      </w:r>
      <w:r w:rsidRPr="00B031E9">
        <w:rPr>
          <w:rFonts w:ascii="American Typewriter" w:hAnsi="American Typewriter" w:cs="Times New Roman"/>
          <w:sz w:val="22"/>
          <w:szCs w:val="22"/>
        </w:rPr>
        <w:t>minute</w:t>
      </w:r>
      <w:r w:rsidR="0005420E">
        <w:rPr>
          <w:rFonts w:ascii="American Typewriter" w:eastAsia="Times New Roman" w:hAnsi="American Typewriter" w:cs="Times New Roman"/>
          <w:sz w:val="22"/>
          <w:szCs w:val="22"/>
        </w:rPr>
        <w:t>s</w:t>
      </w:r>
      <w:r>
        <w:rPr>
          <w:rFonts w:ascii="American Typewriter" w:eastAsia="Times New Roman" w:hAnsi="American Typewriter" w:cs="Times New Roman"/>
          <w:sz w:val="22"/>
          <w:szCs w:val="22"/>
        </w:rPr>
        <w:t xml:space="preserve">; </w:t>
      </w:r>
      <w:r w:rsidR="0005420E">
        <w:rPr>
          <w:rFonts w:ascii="American Typewriter" w:hAnsi="American Typewriter" w:cs="Times New Roman"/>
          <w:sz w:val="22"/>
          <w:szCs w:val="22"/>
        </w:rPr>
        <w:t>Joanna Hernandez</w:t>
      </w:r>
      <w:r w:rsidR="0005420E" w:rsidRPr="00B031E9">
        <w:rPr>
          <w:rFonts w:ascii="American Typewriter" w:hAnsi="American Typewriter" w:cs="Times New Roman"/>
          <w:sz w:val="22"/>
          <w:szCs w:val="22"/>
        </w:rPr>
        <w:t xml:space="preserve"> seconded.</w:t>
      </w:r>
      <w:r>
        <w:rPr>
          <w:rFonts w:ascii="American Typewriter" w:hAnsi="American Typewriter" w:cs="Times New Roman"/>
          <w:sz w:val="22"/>
          <w:szCs w:val="22"/>
        </w:rPr>
        <w:t xml:space="preserve"> Motion passes. </w:t>
      </w:r>
    </w:p>
    <w:p w14:paraId="5E3C85EF" w14:textId="77777777" w:rsidR="0005420E" w:rsidRDefault="0005420E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</w:p>
    <w:p w14:paraId="52EB12BE" w14:textId="77777777" w:rsidR="00677C59" w:rsidRDefault="00677C59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Subcommittee Presentation</w:t>
      </w:r>
    </w:p>
    <w:p w14:paraId="1F3AD29A" w14:textId="2936AAEE" w:rsidR="00677C59" w:rsidRPr="0005420E" w:rsidRDefault="0005420E" w:rsidP="0005420E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Joanna Hernandez presented the list of subcommittees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: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Community College Outreach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Constitution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Climate Survey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Assessments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Those in attendance were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encouraged to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volunteer for one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Meeting time for subcommittees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to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be determined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</w:p>
    <w:p w14:paraId="2EAE0DAD" w14:textId="77777777" w:rsidR="0005420E" w:rsidRDefault="0005420E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</w:p>
    <w:p w14:paraId="664F745F" w14:textId="50B4336A" w:rsidR="00677C59" w:rsidRDefault="00677C59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CJC PATH</w:t>
      </w:r>
      <w:r w:rsidR="00D63AF4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S</w:t>
      </w: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</w:t>
      </w:r>
    </w:p>
    <w:p w14:paraId="11304824" w14:textId="0F17190B" w:rsidR="00677C59" w:rsidRDefault="0005420E" w:rsidP="0005420E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Katrice Graham announced the p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ilot class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for CJC PATHS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— a new program targeted toward underrepresented transfer students to increase their success rate and retention.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Students will have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p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eer mentors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, their own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section of MMC1009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Knight Division scholarship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The application deadline for the program is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March 1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. (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jou.ufl.edu/</w:t>
      </w:r>
      <w:proofErr w:type="spellStart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cjcpaths</w:t>
      </w:r>
      <w:proofErr w:type="spellEnd"/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)</w:t>
      </w:r>
    </w:p>
    <w:p w14:paraId="044C4893" w14:textId="77777777" w:rsidR="0005420E" w:rsidRPr="0005420E" w:rsidRDefault="0005420E" w:rsidP="0005420E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7D88EB6B" w14:textId="77777777" w:rsidR="00677C59" w:rsidRDefault="00677C59" w:rsidP="0005420E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Update</w:t>
      </w:r>
      <w:r w:rsid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on</w:t>
      </w: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 University </w:t>
      </w:r>
      <w:r w:rsid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D</w:t>
      </w: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iversity </w:t>
      </w:r>
      <w:r w:rsid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E</w:t>
      </w: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>fforts (Meisha Wade)</w:t>
      </w:r>
    </w:p>
    <w:p w14:paraId="144D9062" w14:textId="2C4A5A69" w:rsidR="00D723F7" w:rsidRDefault="0005420E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Meisha Wade presented 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diversity efforts from around the university. The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Institute of Hispanic-Latino Culture (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La Casita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)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I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nstitute of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B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lack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C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ulture (IBC)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had their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r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ibbon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c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utting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ceremonies. 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The buildings are at 1510 and 1504 W. University Ave. </w:t>
      </w:r>
    </w:p>
    <w:p w14:paraId="3B7B46C9" w14:textId="77777777" w:rsidR="00D723F7" w:rsidRDefault="00D723F7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08BC54AC" w14:textId="7D630186" w:rsidR="00677C59" w:rsidRDefault="00D723F7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Wade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mentioned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UF Affiliat</w:t>
      </w:r>
      <w:r w:rsidR="00D63AF4">
        <w:rPr>
          <w:rFonts w:ascii="American Typewriter" w:eastAsia="Times New Roman" w:hAnsi="American Typewriter" w:cs="Arial"/>
          <w:color w:val="000000"/>
          <w:sz w:val="22"/>
          <w:szCs w:val="22"/>
        </w:rPr>
        <w:t>e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Groups for faculty and staff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asked that the Committee c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onsider adding a place on website to list organizations and contacts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</w:t>
      </w:r>
    </w:p>
    <w:p w14:paraId="3C08F412" w14:textId="77777777" w:rsidR="00112346" w:rsidRDefault="00112346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3E88291C" w14:textId="565F3F3D" w:rsidR="00677C59" w:rsidRPr="0005420E" w:rsidRDefault="00D723F7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A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n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ew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UF 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VP of Student Affairs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>,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</w:t>
      </w:r>
      <w:proofErr w:type="spellStart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D’Andra</w:t>
      </w:r>
      <w:proofErr w:type="spellEnd"/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Mull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, who starts January 2020. 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(</w:t>
      </w:r>
      <w:hyperlink r:id="rId5" w:history="1">
        <w:r w:rsidR="00112346" w:rsidRPr="00293981">
          <w:rPr>
            <w:rStyle w:val="Hyperlink"/>
            <w:rFonts w:ascii="American Typewriter" w:eastAsia="Times New Roman" w:hAnsi="American Typewriter" w:cs="Arial"/>
            <w:sz w:val="22"/>
            <w:szCs w:val="22"/>
          </w:rPr>
          <w:t>https://news.ufl.edu/2019/10/vice-president-of-student-affairs/</w:t>
        </w:r>
      </w:hyperlink>
      <w:r w:rsidR="00112346">
        <w:rPr>
          <w:rFonts w:ascii="American Typewriter" w:eastAsia="Times New Roman" w:hAnsi="American Typewriter" w:cs="Arial"/>
          <w:color w:val="1155CC"/>
          <w:sz w:val="22"/>
          <w:szCs w:val="22"/>
          <w:u w:val="single"/>
        </w:rPr>
        <w:t>)</w:t>
      </w:r>
    </w:p>
    <w:p w14:paraId="089DF775" w14:textId="77777777" w:rsidR="00112346" w:rsidRDefault="00112346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2F2B06A4" w14:textId="216921D2" w:rsidR="00677C59" w:rsidRDefault="00D63AF4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It was also noted that there have been posters worded </w:t>
      </w:r>
      <w:r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“It’s okay to be white”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found around campus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. The posters are not a threat and are a form of free-speech, but Committee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and college 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members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need to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remain 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aware</w:t>
      </w:r>
      <w:r w:rsidR="00112346"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of posting that could be a threat. </w:t>
      </w:r>
    </w:p>
    <w:p w14:paraId="20AA91D4" w14:textId="77777777" w:rsidR="00112346" w:rsidRPr="0005420E" w:rsidRDefault="00112346" w:rsidP="00112346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AA93A19" w14:textId="77777777" w:rsidR="00677C59" w:rsidRDefault="00677C59" w:rsidP="00112346">
      <w:pPr>
        <w:textAlignment w:val="baseline"/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</w:pPr>
      <w:r w:rsidRPr="0005420E">
        <w:rPr>
          <w:rFonts w:ascii="American Typewriter" w:eastAsia="Times New Roman" w:hAnsi="American Typewriter" w:cs="Arial"/>
          <w:b/>
          <w:bCs/>
          <w:color w:val="000000"/>
          <w:sz w:val="22"/>
          <w:szCs w:val="22"/>
        </w:rPr>
        <w:t xml:space="preserve">Faculty Senate report on CJC </w:t>
      </w:r>
    </w:p>
    <w:p w14:paraId="5926A0E1" w14:textId="77777777" w:rsidR="00677C59" w:rsidRDefault="00112346" w:rsidP="00551324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Michael Leslie discussed the Faculty Senate report for CJC. The r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eport included discussion on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l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ack of diverse faculty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, l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ack of promotions/raises and unwarranted pay difference between faculty members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>, n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egative effects of GRE on minority students</w:t>
      </w:r>
      <w:r>
        <w:rPr>
          <w:rFonts w:ascii="American Typewriter" w:eastAsia="Times New Roman" w:hAnsi="American Typewriter" w:cs="Arial"/>
          <w:color w:val="000000"/>
          <w:sz w:val="22"/>
          <w:szCs w:val="22"/>
        </w:rPr>
        <w:t xml:space="preserve"> and p</w:t>
      </w:r>
      <w:r w:rsidR="00677C59" w:rsidRPr="0005420E">
        <w:rPr>
          <w:rFonts w:ascii="American Typewriter" w:eastAsia="Times New Roman" w:hAnsi="American Typewriter" w:cs="Arial"/>
          <w:color w:val="000000"/>
          <w:sz w:val="22"/>
          <w:szCs w:val="22"/>
        </w:rPr>
        <w:t>otentially bringing in outside organization to orchestrate change within CJC</w:t>
      </w:r>
      <w:r w:rsidR="00551324">
        <w:rPr>
          <w:rFonts w:ascii="American Typewriter" w:eastAsia="Times New Roman" w:hAnsi="American Typewriter" w:cs="Arial"/>
          <w:color w:val="000000"/>
          <w:sz w:val="22"/>
          <w:szCs w:val="22"/>
        </w:rPr>
        <w:t>.</w:t>
      </w:r>
    </w:p>
    <w:p w14:paraId="39F6C2BD" w14:textId="77777777" w:rsidR="00551324" w:rsidRPr="00551324" w:rsidRDefault="00551324" w:rsidP="00551324">
      <w:pPr>
        <w:textAlignment w:val="baseline"/>
        <w:rPr>
          <w:rFonts w:ascii="American Typewriter" w:eastAsia="Times New Roman" w:hAnsi="American Typewriter" w:cs="Arial"/>
          <w:color w:val="000000"/>
          <w:sz w:val="22"/>
          <w:szCs w:val="22"/>
        </w:rPr>
      </w:pPr>
    </w:p>
    <w:p w14:paraId="4A998ED2" w14:textId="77777777" w:rsidR="00EB62A9" w:rsidRPr="0005420E" w:rsidRDefault="009260DA">
      <w:pPr>
        <w:rPr>
          <w:rFonts w:ascii="American Typewriter" w:hAnsi="American Typewriter"/>
          <w:sz w:val="22"/>
          <w:szCs w:val="22"/>
        </w:rPr>
      </w:pPr>
    </w:p>
    <w:sectPr w:rsidR="00EB62A9" w:rsidRPr="0005420E" w:rsidSect="00F21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merican Typewriter">
    <w:altName w:val="Courier New"/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374EF"/>
    <w:multiLevelType w:val="multilevel"/>
    <w:tmpl w:val="A3E6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59"/>
    <w:rsid w:val="0005420E"/>
    <w:rsid w:val="00112346"/>
    <w:rsid w:val="00551324"/>
    <w:rsid w:val="0056048F"/>
    <w:rsid w:val="00677C59"/>
    <w:rsid w:val="009260DA"/>
    <w:rsid w:val="00D63AF4"/>
    <w:rsid w:val="00D723F7"/>
    <w:rsid w:val="00F14F9E"/>
    <w:rsid w:val="00F2156F"/>
    <w:rsid w:val="00FD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A11EC"/>
  <w15:chartTrackingRefBased/>
  <w15:docId w15:val="{C4EB64A6-CBDB-084E-865E-CC18B8DC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C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7C5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23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3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2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s.ufl.edu/2019/10/vice-president-of-student-affai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Johnson,Taylor N</dc:creator>
  <cp:keywords/>
  <dc:description/>
  <cp:lastModifiedBy>Johnson,Taylor N</cp:lastModifiedBy>
  <cp:revision>6</cp:revision>
  <dcterms:created xsi:type="dcterms:W3CDTF">2020-05-04T17:35:00Z</dcterms:created>
  <dcterms:modified xsi:type="dcterms:W3CDTF">2020-05-05T14:17:00Z</dcterms:modified>
</cp:coreProperties>
</file>