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16B7" w14:textId="77777777" w:rsidR="002144BF" w:rsidRPr="00F6686E" w:rsidRDefault="002144BF" w:rsidP="002144BF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16BC3B1B" w14:textId="77777777" w:rsidR="002144BF" w:rsidRPr="00F6686E" w:rsidRDefault="002144BF" w:rsidP="002144BF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Inclusion, Diversity and Equity Committee </w:t>
      </w:r>
    </w:p>
    <w:p w14:paraId="4E343F5E" w14:textId="69584B4F" w:rsidR="002144BF" w:rsidRPr="00F6686E" w:rsidRDefault="002144BF" w:rsidP="002144BF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Tuesday, </w:t>
      </w:r>
      <w:r>
        <w:rPr>
          <w:rFonts w:ascii="American Typewriter" w:hAnsi="American Typewriter" w:cs="Arial"/>
          <w:b/>
          <w:sz w:val="22"/>
          <w:szCs w:val="22"/>
        </w:rPr>
        <w:t>Dec</w:t>
      </w:r>
      <w:r w:rsidR="0045762A">
        <w:rPr>
          <w:rFonts w:ascii="American Typewriter" w:hAnsi="American Typewriter" w:cs="Arial"/>
          <w:b/>
          <w:sz w:val="22"/>
          <w:szCs w:val="22"/>
        </w:rPr>
        <w:t>.</w:t>
      </w:r>
      <w:r>
        <w:rPr>
          <w:rFonts w:ascii="American Typewriter" w:hAnsi="American Typewriter" w:cs="Arial"/>
          <w:b/>
          <w:sz w:val="22"/>
          <w:szCs w:val="22"/>
        </w:rPr>
        <w:t xml:space="preserve"> 3</w:t>
      </w:r>
      <w:r w:rsidRPr="00F6686E">
        <w:rPr>
          <w:rFonts w:ascii="American Typewriter" w:hAnsi="American Typewriter" w:cs="Arial"/>
          <w:b/>
          <w:sz w:val="22"/>
          <w:szCs w:val="22"/>
        </w:rPr>
        <w:t>, 20</w:t>
      </w:r>
      <w:r>
        <w:rPr>
          <w:rFonts w:ascii="American Typewriter" w:hAnsi="American Typewriter" w:cs="Arial"/>
          <w:b/>
          <w:sz w:val="22"/>
          <w:szCs w:val="22"/>
        </w:rPr>
        <w:t>19</w:t>
      </w:r>
    </w:p>
    <w:p w14:paraId="456FDAB4" w14:textId="77777777" w:rsidR="002144BF" w:rsidRPr="00F6686E" w:rsidRDefault="002144BF" w:rsidP="002144BF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175178D6" w14:textId="77777777" w:rsidR="00BB068F" w:rsidRDefault="00BB068F" w:rsidP="002144BF">
      <w:pPr>
        <w:rPr>
          <w:rFonts w:ascii="American Typewriter" w:hAnsi="American Typewriter"/>
          <w:b/>
          <w:bCs/>
          <w:sz w:val="22"/>
          <w:szCs w:val="22"/>
        </w:rPr>
      </w:pPr>
    </w:p>
    <w:p w14:paraId="6F261842" w14:textId="58678B22" w:rsidR="002144BF" w:rsidRDefault="002144BF" w:rsidP="002144BF">
      <w:pPr>
        <w:rPr>
          <w:rFonts w:ascii="American Typewriter" w:hAnsi="American Typewriter"/>
          <w:b/>
          <w:bCs/>
          <w:sz w:val="22"/>
          <w:szCs w:val="22"/>
        </w:rPr>
      </w:pPr>
      <w:r w:rsidRPr="002144BF">
        <w:rPr>
          <w:rFonts w:ascii="American Typewriter" w:hAnsi="American Typewriter"/>
          <w:b/>
          <w:bCs/>
          <w:sz w:val="22"/>
          <w:szCs w:val="22"/>
        </w:rPr>
        <w:t>In Attendance:</w:t>
      </w:r>
    </w:p>
    <w:p w14:paraId="237D9942" w14:textId="77777777" w:rsidR="002144BF" w:rsidRPr="002144BF" w:rsidRDefault="002144BF" w:rsidP="002144BF">
      <w:pPr>
        <w:rPr>
          <w:rFonts w:ascii="American Typewriter" w:hAnsi="American Typewriter" w:cs="AppleSystemUIFont"/>
          <w:sz w:val="22"/>
          <w:szCs w:val="22"/>
        </w:rPr>
      </w:pPr>
      <w:proofErr w:type="spellStart"/>
      <w:r w:rsidRPr="002144BF">
        <w:rPr>
          <w:rFonts w:ascii="American Typewriter" w:hAnsi="American Typewriter" w:cs="AppleSystemUIFont"/>
          <w:sz w:val="22"/>
          <w:szCs w:val="22"/>
        </w:rPr>
        <w:t>Yewande</w:t>
      </w:r>
      <w:proofErr w:type="spellEnd"/>
      <w:r w:rsidRPr="002144BF">
        <w:rPr>
          <w:rFonts w:ascii="American Typewriter" w:hAnsi="American Typewriter" w:cs="AppleSystemUIFont"/>
          <w:sz w:val="22"/>
          <w:szCs w:val="22"/>
        </w:rPr>
        <w:t xml:space="preserve"> Addie, Natalie Asorey, Raegan Burden, </w:t>
      </w:r>
      <w:proofErr w:type="spellStart"/>
      <w:r w:rsidRPr="002144BF">
        <w:rPr>
          <w:rFonts w:ascii="American Typewriter" w:hAnsi="American Typewriter" w:cs="AppleSystemUIFont"/>
          <w:sz w:val="22"/>
          <w:szCs w:val="22"/>
        </w:rPr>
        <w:t>Merline</w:t>
      </w:r>
      <w:proofErr w:type="spellEnd"/>
      <w:r w:rsidRPr="002144BF">
        <w:rPr>
          <w:rFonts w:ascii="American Typewriter" w:hAnsi="American Typewriter" w:cs="AppleSystemUIFont"/>
          <w:sz w:val="22"/>
          <w:szCs w:val="22"/>
        </w:rPr>
        <w:t xml:space="preserve"> Durant, Joanna Hernandez, Daressa Howard, Imani Jackson, Taylor Johnson, Michael Leslie, Norm Lewis, Mira Lowe, Jasmine McNealy, </w:t>
      </w:r>
      <w:proofErr w:type="spellStart"/>
      <w:r w:rsidRPr="002144BF">
        <w:rPr>
          <w:rFonts w:ascii="American Typewriter" w:hAnsi="American Typewriter" w:cs="AppleSystemUIFont"/>
          <w:sz w:val="22"/>
          <w:szCs w:val="22"/>
        </w:rPr>
        <w:t>Ja’Niyah</w:t>
      </w:r>
      <w:proofErr w:type="spellEnd"/>
      <w:r w:rsidRPr="002144BF">
        <w:rPr>
          <w:rFonts w:ascii="American Typewriter" w:hAnsi="American Typewriter" w:cs="AppleSystemUIFont"/>
          <w:sz w:val="22"/>
          <w:szCs w:val="22"/>
        </w:rPr>
        <w:t xml:space="preserve"> Moore, Keisha Reynolds, Maggy Stansly, Meisha Wade, Alex Wilkerson</w:t>
      </w:r>
    </w:p>
    <w:p w14:paraId="246D476E" w14:textId="77777777" w:rsidR="002144BF" w:rsidRDefault="002144BF" w:rsidP="002144BF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0F5A0142" w14:textId="77777777" w:rsidR="002144BF" w:rsidRPr="002144BF" w:rsidRDefault="002144BF" w:rsidP="002144BF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2144BF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Minutes for Nov. 19 Meeting </w:t>
      </w:r>
    </w:p>
    <w:p w14:paraId="0AEF0098" w14:textId="0B0EF028" w:rsidR="002911AB" w:rsidRDefault="002144BF" w:rsidP="002144BF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Maggie </w:t>
      </w:r>
      <w:proofErr w:type="spellStart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Stansly</w:t>
      </w:r>
      <w:proofErr w:type="spellEnd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asked that the November meeting minutes be amended to reflect that she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was present. 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>Michael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Leslie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moved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 approve minutes with the amendment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;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Meisha Wade seconded.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Motion passes. </w:t>
      </w:r>
    </w:p>
    <w:p w14:paraId="0DF682DD" w14:textId="77777777" w:rsidR="002144BF" w:rsidRDefault="002144BF" w:rsidP="002144BF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507223D" w14:textId="77777777" w:rsidR="002144BF" w:rsidRDefault="002144BF" w:rsidP="002144BF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2144BF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Faculty Applicant &amp; Hire Demographics Reports</w:t>
      </w:r>
    </w:p>
    <w:p w14:paraId="63A7CB3D" w14:textId="4C3FBD07" w:rsidR="002144BF" w:rsidRDefault="002911AB" w:rsidP="002144BF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Keisha Reynolds present</w:t>
      </w:r>
      <w:r w:rsid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ed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Faculty Applicant &amp; Hire Demographics Reports and current H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uman 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R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esources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strategic initiatives that have been developed to promote diverse and inclusive postings, employee feedback and additional tracking on female and minority hires.</w:t>
      </w:r>
      <w:r w:rsidR="002144BF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Data does not include people who did not complete the entire application</w:t>
      </w:r>
      <w:r w:rsid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Reynolds noted that there are limitations in that not e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veryone include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s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their race or gender OR </w:t>
      </w:r>
      <w:r w:rsid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may 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misrepresent themselves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. Also, t</w:t>
      </w:r>
      <w:r w:rsid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here was a spike</w:t>
      </w:r>
      <w:r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in female hiring</w:t>
      </w:r>
      <w:r w:rsid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d</w:t>
      </w:r>
      <w:r w:rsid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there is no data for Spring 2019. The next report will include staff. </w:t>
      </w:r>
    </w:p>
    <w:p w14:paraId="372CC099" w14:textId="77777777" w:rsidR="002144BF" w:rsidRDefault="002144BF" w:rsidP="002144BF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AE57477" w14:textId="6000E72B" w:rsidR="002144BF" w:rsidRPr="002144BF" w:rsidRDefault="002144BF" w:rsidP="002144BF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2144BF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Focuses for </w:t>
      </w:r>
      <w:r w:rsidR="009506F3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N</w:t>
      </w:r>
      <w:r w:rsidRPr="002144BF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ew </w:t>
      </w:r>
      <w:r w:rsidR="009506F3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H</w:t>
      </w:r>
      <w:r w:rsidRPr="002144BF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ires</w:t>
      </w:r>
    </w:p>
    <w:p w14:paraId="5FB1CCA0" w14:textId="3295F603" w:rsidR="002911AB" w:rsidRDefault="002144BF" w:rsidP="002144BF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The Committee selected goals for new hiring methods. These include e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very posting for faculty/staff will have diverse and inclusive language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;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each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s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earch committee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to be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charge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by Spiro </w:t>
      </w:r>
      <w:proofErr w:type="spellStart"/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Kio</w:t>
      </w:r>
      <w:r w:rsidR="001431BD">
        <w:rPr>
          <w:rFonts w:ascii="American Typewriter" w:eastAsia="Times New Roman" w:hAnsi="American Typewriter" w:cs="Arial"/>
          <w:color w:val="000000"/>
          <w:sz w:val="22"/>
          <w:szCs w:val="22"/>
        </w:rPr>
        <w:t>u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sis</w:t>
      </w:r>
      <w:proofErr w:type="spellEnd"/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and/or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Kiesha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Reynolds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;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research is being conducted to find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out where people are looking for UF jobs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— currently,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jobs are posted on</w:t>
      </w: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Grey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Stone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, on s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ocial media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LinkedIn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Job opening are also 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>being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sp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>r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ead by word of mouth</w:t>
      </w:r>
      <w:r w:rsidR="009506F3">
        <w:rPr>
          <w:rFonts w:ascii="American Typewriter" w:eastAsia="Times New Roman" w:hAnsi="American Typewriter" w:cs="Arial"/>
          <w:color w:val="000000"/>
          <w:sz w:val="22"/>
          <w:szCs w:val="22"/>
        </w:rPr>
        <w:t>.</w:t>
      </w:r>
    </w:p>
    <w:p w14:paraId="4303F655" w14:textId="77777777" w:rsidR="00D64DED" w:rsidRDefault="00D64DED" w:rsidP="002144BF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1DF1AB7" w14:textId="568408E4" w:rsidR="002911AB" w:rsidRPr="00BB068F" w:rsidRDefault="009506F3" w:rsidP="00D64DED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Some committee members expressed concern about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whether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the university/college’s reputation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on tenure is making qualified candidates of color pass on applying for open faculty positions. 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To mitigate these concerns, the Committee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>recommended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the college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>make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effort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>s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ward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build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>ing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relationships with other universit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>ies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as a </w:t>
      </w:r>
      <w:r w:rsidR="00D64DED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recruitmen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>t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>tool</w:t>
      </w:r>
      <w:r w:rsidR="00D64DED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for students, faculty and staff. </w:t>
      </w:r>
    </w:p>
    <w:p w14:paraId="2710B7B9" w14:textId="77777777" w:rsidR="00D64DED" w:rsidRDefault="00D64DED" w:rsidP="00D64DED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764F47F" w14:textId="77777777" w:rsidR="00D64DED" w:rsidRDefault="00D64DED" w:rsidP="00D64DED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D64DED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Roundtable</w:t>
      </w:r>
    </w:p>
    <w:p w14:paraId="6D5D0CB0" w14:textId="758B4799" w:rsidR="00EB62A9" w:rsidRPr="00BB068F" w:rsidRDefault="00D64DED" w:rsidP="00F430B5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M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eisha Wade present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ed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findings from research on diversity and inclusion workshops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for the Committee to consider for future workshops.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Joanna Hernandez announce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d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spring semester meeting dates and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what would be the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focus of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first meeting in </w:t>
      </w:r>
      <w:r w:rsidR="00BB068F">
        <w:rPr>
          <w:rFonts w:ascii="American Typewriter" w:eastAsia="Times New Roman" w:hAnsi="American Typewriter" w:cs="Arial"/>
          <w:color w:val="000000"/>
          <w:sz w:val="22"/>
          <w:szCs w:val="22"/>
        </w:rPr>
        <w:t>the new year</w:t>
      </w:r>
      <w:r w:rsidR="002911AB" w:rsidRPr="002144BF">
        <w:rPr>
          <w:rFonts w:ascii="American Typewriter" w:eastAsia="Times New Roman" w:hAnsi="American Typewriter" w:cs="Arial"/>
          <w:color w:val="000000"/>
          <w:sz w:val="22"/>
          <w:szCs w:val="22"/>
        </w:rPr>
        <w:t>.</w:t>
      </w:r>
    </w:p>
    <w:sectPr w:rsidR="00EB62A9" w:rsidRPr="00BB068F" w:rsidSect="00F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031A"/>
    <w:multiLevelType w:val="multilevel"/>
    <w:tmpl w:val="760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AB"/>
    <w:rsid w:val="001431BD"/>
    <w:rsid w:val="002144BF"/>
    <w:rsid w:val="002911AB"/>
    <w:rsid w:val="0045762A"/>
    <w:rsid w:val="0056048F"/>
    <w:rsid w:val="007F35D9"/>
    <w:rsid w:val="009506F3"/>
    <w:rsid w:val="00BB068F"/>
    <w:rsid w:val="00D64DED"/>
    <w:rsid w:val="00F2156F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BA72B"/>
  <w15:chartTrackingRefBased/>
  <w15:docId w15:val="{E03298A2-5548-D94F-ACA5-E5AEE8B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1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Johnson,Taylor N</dc:creator>
  <cp:keywords/>
  <dc:description/>
  <cp:lastModifiedBy>Johnson,Taylor N</cp:lastModifiedBy>
  <cp:revision>4</cp:revision>
  <dcterms:created xsi:type="dcterms:W3CDTF">2020-05-04T18:04:00Z</dcterms:created>
  <dcterms:modified xsi:type="dcterms:W3CDTF">2020-05-05T14:25:00Z</dcterms:modified>
</cp:coreProperties>
</file>