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B5" w:rsidRDefault="00C77AB5" w:rsidP="00410189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77AB5">
        <w:rPr>
          <w:rFonts w:ascii="Arial" w:hAnsi="Arial" w:cs="Arial"/>
          <w:sz w:val="24"/>
          <w:szCs w:val="24"/>
          <w:u w:val="single"/>
        </w:rPr>
        <w:t>Approval of Minutes</w:t>
      </w:r>
      <w:r>
        <w:rPr>
          <w:rFonts w:ascii="Arial" w:hAnsi="Arial" w:cs="Arial"/>
          <w:sz w:val="24"/>
          <w:szCs w:val="24"/>
          <w:u w:val="single"/>
        </w:rPr>
        <w:t xml:space="preserve"> from 11-19-14 meeting</w:t>
      </w:r>
      <w:r w:rsidRPr="00C77AB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C77AB5" w:rsidRDefault="00C77AB5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Molleda moved for approval, </w:t>
      </w:r>
      <w:r w:rsidR="00721561">
        <w:rPr>
          <w:rFonts w:ascii="Arial" w:hAnsi="Arial" w:cs="Arial"/>
          <w:sz w:val="24"/>
          <w:szCs w:val="24"/>
        </w:rPr>
        <w:t>Cleary seconded the motion and it</w:t>
      </w:r>
      <w:r>
        <w:rPr>
          <w:rFonts w:ascii="Arial" w:hAnsi="Arial" w:cs="Arial"/>
          <w:sz w:val="24"/>
          <w:szCs w:val="24"/>
        </w:rPr>
        <w:t xml:space="preserve"> passed unanimously.</w:t>
      </w:r>
    </w:p>
    <w:p w:rsidR="00C77AB5" w:rsidRDefault="00C77AB5" w:rsidP="00410189">
      <w:pPr>
        <w:spacing w:after="0"/>
        <w:rPr>
          <w:rFonts w:ascii="Arial" w:hAnsi="Arial" w:cs="Arial"/>
          <w:sz w:val="24"/>
          <w:szCs w:val="24"/>
        </w:rPr>
      </w:pPr>
    </w:p>
    <w:p w:rsidR="00C77AB5" w:rsidRDefault="00C77AB5" w:rsidP="00410189">
      <w:pPr>
        <w:spacing w:after="0"/>
        <w:rPr>
          <w:rFonts w:ascii="Arial" w:hAnsi="Arial" w:cs="Arial"/>
          <w:sz w:val="24"/>
          <w:szCs w:val="24"/>
        </w:rPr>
      </w:pPr>
      <w:r w:rsidRPr="00C77AB5">
        <w:rPr>
          <w:rFonts w:ascii="Arial" w:hAnsi="Arial" w:cs="Arial"/>
          <w:sz w:val="24"/>
          <w:szCs w:val="24"/>
          <w:u w:val="single"/>
        </w:rPr>
        <w:t xml:space="preserve"> Approval of Graduation with Distinction Master’</w:t>
      </w:r>
      <w:r w:rsidR="00721561">
        <w:rPr>
          <w:rFonts w:ascii="Arial" w:hAnsi="Arial" w:cs="Arial"/>
          <w:sz w:val="24"/>
          <w:szCs w:val="24"/>
          <w:u w:val="single"/>
        </w:rPr>
        <w:t>s students</w:t>
      </w:r>
      <w:r w:rsidR="00721561" w:rsidRPr="00C77AB5">
        <w:rPr>
          <w:rFonts w:ascii="Arial" w:hAnsi="Arial" w:cs="Arial"/>
          <w:sz w:val="24"/>
          <w:szCs w:val="24"/>
        </w:rPr>
        <w:t xml:space="preserve"> </w:t>
      </w:r>
    </w:p>
    <w:p w:rsidR="00721561" w:rsidRDefault="00721561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Molleda moved for approval, Rodgers seconded the motion and it passed unanimously.</w:t>
      </w:r>
    </w:p>
    <w:p w:rsidR="00721561" w:rsidRDefault="00721561" w:rsidP="00410189">
      <w:pPr>
        <w:spacing w:after="0"/>
        <w:rPr>
          <w:rFonts w:ascii="Arial" w:hAnsi="Arial" w:cs="Arial"/>
          <w:sz w:val="24"/>
          <w:szCs w:val="24"/>
        </w:rPr>
      </w:pPr>
    </w:p>
    <w:p w:rsidR="00721561" w:rsidRDefault="00721561" w:rsidP="0041018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721561">
        <w:rPr>
          <w:rFonts w:ascii="Arial" w:hAnsi="Arial" w:cs="Arial"/>
          <w:sz w:val="24"/>
          <w:szCs w:val="24"/>
          <w:u w:val="single"/>
        </w:rPr>
        <w:t>Update Boot Camp TOEFL</w:t>
      </w:r>
    </w:p>
    <w:p w:rsidR="00721561" w:rsidRDefault="00721561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international students are admitted for Summer B to take boot camp, it would need to be pa</w:t>
      </w:r>
      <w:r w:rsidR="00CE100B">
        <w:rPr>
          <w:rFonts w:ascii="Arial" w:hAnsi="Arial" w:cs="Arial"/>
          <w:sz w:val="24"/>
          <w:szCs w:val="24"/>
        </w:rPr>
        <w:t>rt of their degree plan so their v</w:t>
      </w:r>
      <w:r>
        <w:rPr>
          <w:rFonts w:ascii="Arial" w:hAnsi="Arial" w:cs="Arial"/>
          <w:sz w:val="24"/>
          <w:szCs w:val="24"/>
        </w:rPr>
        <w:t>isa would cover it.</w:t>
      </w:r>
    </w:p>
    <w:p w:rsidR="00721561" w:rsidRDefault="00721561" w:rsidP="00410189">
      <w:pPr>
        <w:spacing w:after="0"/>
        <w:rPr>
          <w:rFonts w:ascii="Arial" w:hAnsi="Arial" w:cs="Arial"/>
          <w:sz w:val="24"/>
          <w:szCs w:val="24"/>
        </w:rPr>
      </w:pPr>
    </w:p>
    <w:p w:rsidR="00721561" w:rsidRDefault="00721561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representative of the Graduate School mentioned that if we make boot camp a requirement for international students, </w:t>
      </w:r>
      <w:r w:rsidR="00CE100B">
        <w:rPr>
          <w:rFonts w:ascii="Arial" w:hAnsi="Arial" w:cs="Arial"/>
          <w:sz w:val="24"/>
          <w:szCs w:val="24"/>
        </w:rPr>
        <w:t>we may also need to require it for domestic</w:t>
      </w:r>
      <w:r>
        <w:rPr>
          <w:rFonts w:ascii="Arial" w:hAnsi="Arial" w:cs="Arial"/>
          <w:sz w:val="24"/>
          <w:szCs w:val="24"/>
        </w:rPr>
        <w:t xml:space="preserve"> </w:t>
      </w:r>
      <w:r w:rsidR="00CE100B">
        <w:rPr>
          <w:rFonts w:ascii="Arial" w:hAnsi="Arial" w:cs="Arial"/>
          <w:sz w:val="24"/>
          <w:szCs w:val="24"/>
        </w:rPr>
        <w:t>students.  Treise has an appointment with the graduate dean to discuss.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721561" w:rsidRDefault="00721561" w:rsidP="00410189">
      <w:pPr>
        <w:spacing w:after="0"/>
        <w:rPr>
          <w:rFonts w:ascii="Arial" w:hAnsi="Arial" w:cs="Arial"/>
          <w:sz w:val="24"/>
          <w:szCs w:val="24"/>
        </w:rPr>
      </w:pPr>
    </w:p>
    <w:p w:rsidR="00721561" w:rsidRDefault="00721561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International Center </w:t>
      </w:r>
      <w:r w:rsidR="00B82C07">
        <w:rPr>
          <w:rFonts w:ascii="Arial" w:hAnsi="Arial" w:cs="Arial"/>
          <w:sz w:val="24"/>
          <w:szCs w:val="24"/>
        </w:rPr>
        <w:t xml:space="preserve">recommends </w:t>
      </w:r>
      <w:r>
        <w:rPr>
          <w:rFonts w:ascii="Arial" w:hAnsi="Arial" w:cs="Arial"/>
          <w:sz w:val="24"/>
          <w:szCs w:val="24"/>
        </w:rPr>
        <w:t>the English Language Institute</w:t>
      </w:r>
      <w:r w:rsidR="00B82C07">
        <w:rPr>
          <w:rFonts w:ascii="Arial" w:hAnsi="Arial" w:cs="Arial"/>
          <w:sz w:val="24"/>
          <w:szCs w:val="24"/>
        </w:rPr>
        <w:t xml:space="preserve"> to assist International students with any shortfalls they may have prior to beginning their program at UF.  Treise will need to make a strong case for why the ELI is n</w:t>
      </w:r>
      <w:r w:rsidR="00CE100B">
        <w:rPr>
          <w:rFonts w:ascii="Arial" w:hAnsi="Arial" w:cs="Arial"/>
          <w:sz w:val="24"/>
          <w:szCs w:val="24"/>
        </w:rPr>
        <w:t xml:space="preserve">ot sufficient for our students. </w:t>
      </w:r>
      <w:r w:rsidR="00E64207">
        <w:rPr>
          <w:rFonts w:ascii="Arial" w:hAnsi="Arial" w:cs="Arial"/>
          <w:sz w:val="24"/>
          <w:szCs w:val="24"/>
        </w:rPr>
        <w:t xml:space="preserve">Treise will work with the </w:t>
      </w:r>
      <w:r w:rsidR="00CE100B">
        <w:rPr>
          <w:rFonts w:ascii="Arial" w:hAnsi="Arial" w:cs="Arial"/>
          <w:sz w:val="24"/>
          <w:szCs w:val="24"/>
        </w:rPr>
        <w:t>Graduate School on this issue</w:t>
      </w:r>
      <w:r w:rsidR="00E64207">
        <w:rPr>
          <w:rFonts w:ascii="Arial" w:hAnsi="Arial" w:cs="Arial"/>
          <w:sz w:val="24"/>
          <w:szCs w:val="24"/>
        </w:rPr>
        <w:t>.</w:t>
      </w:r>
    </w:p>
    <w:p w:rsidR="00E64207" w:rsidRDefault="00E64207" w:rsidP="00410189">
      <w:pPr>
        <w:spacing w:after="0"/>
        <w:rPr>
          <w:rFonts w:ascii="Arial" w:hAnsi="Arial" w:cs="Arial"/>
          <w:sz w:val="24"/>
          <w:szCs w:val="24"/>
        </w:rPr>
      </w:pPr>
    </w:p>
    <w:p w:rsidR="00E64207" w:rsidRDefault="00E64207" w:rsidP="0041018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64207">
        <w:rPr>
          <w:rFonts w:ascii="Arial" w:hAnsi="Arial" w:cs="Arial"/>
          <w:sz w:val="24"/>
          <w:szCs w:val="24"/>
          <w:u w:val="single"/>
        </w:rPr>
        <w:t>Increase doctoral student funding</w:t>
      </w:r>
    </w:p>
    <w:p w:rsidR="00FC2CEB" w:rsidRDefault="00E64207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Treise reported our program will receive $12,000 a year for three years to </w:t>
      </w:r>
      <w:r w:rsidR="00CE100B">
        <w:rPr>
          <w:rFonts w:ascii="Arial" w:hAnsi="Arial" w:cs="Arial"/>
          <w:sz w:val="24"/>
          <w:szCs w:val="24"/>
        </w:rPr>
        <w:t>support strong</w:t>
      </w:r>
      <w:r>
        <w:rPr>
          <w:rFonts w:ascii="Arial" w:hAnsi="Arial" w:cs="Arial"/>
          <w:sz w:val="24"/>
          <w:szCs w:val="24"/>
        </w:rPr>
        <w:t xml:space="preserve"> new doctoral students</w:t>
      </w:r>
      <w:r w:rsidR="00CE100B">
        <w:rPr>
          <w:rFonts w:ascii="Arial" w:hAnsi="Arial" w:cs="Arial"/>
          <w:sz w:val="24"/>
          <w:szCs w:val="24"/>
        </w:rPr>
        <w:t xml:space="preserve"> for three years only</w:t>
      </w:r>
      <w:r w:rsidRPr="00CE100B">
        <w:rPr>
          <w:rFonts w:ascii="Arial" w:hAnsi="Arial" w:cs="Arial"/>
          <w:sz w:val="24"/>
          <w:szCs w:val="24"/>
        </w:rPr>
        <w:t xml:space="preserve">.  </w:t>
      </w:r>
      <w:r w:rsidR="00FC2CEB" w:rsidRPr="00CE100B">
        <w:rPr>
          <w:rFonts w:ascii="Arial" w:hAnsi="Arial" w:cs="Arial"/>
          <w:sz w:val="24"/>
          <w:szCs w:val="24"/>
        </w:rPr>
        <w:t>The program will receive $12,000 the first year; the following year an additional $12 for the next group of students; the following year another $12 for the third group of students</w:t>
      </w:r>
      <w:r w:rsidR="00CE100B" w:rsidRPr="00CE100B">
        <w:rPr>
          <w:rFonts w:ascii="Arial" w:hAnsi="Arial" w:cs="Arial"/>
          <w:sz w:val="24"/>
          <w:szCs w:val="24"/>
        </w:rPr>
        <w:t>;</w:t>
      </w:r>
      <w:r w:rsidR="00FC2CEB" w:rsidRPr="00CE100B">
        <w:rPr>
          <w:rFonts w:ascii="Arial" w:hAnsi="Arial" w:cs="Arial"/>
          <w:sz w:val="24"/>
          <w:szCs w:val="24"/>
        </w:rPr>
        <w:t xml:space="preserve"> </w:t>
      </w:r>
      <w:r w:rsidR="00CE100B" w:rsidRPr="00CE100B">
        <w:rPr>
          <w:rFonts w:ascii="Arial" w:hAnsi="Arial" w:cs="Arial"/>
          <w:sz w:val="24"/>
          <w:szCs w:val="24"/>
        </w:rPr>
        <w:t>for a maximum expenditure of $36,000 per year</w:t>
      </w:r>
      <w:r w:rsidR="00FC2CEB" w:rsidRPr="00CE100B">
        <w:rPr>
          <w:rFonts w:ascii="Arial" w:hAnsi="Arial" w:cs="Arial"/>
          <w:sz w:val="24"/>
          <w:szCs w:val="24"/>
        </w:rPr>
        <w:t>.</w:t>
      </w:r>
      <w:r w:rsidR="00FC2CEB">
        <w:rPr>
          <w:rFonts w:ascii="Arial" w:hAnsi="Arial" w:cs="Arial"/>
          <w:sz w:val="24"/>
          <w:szCs w:val="24"/>
        </w:rPr>
        <w:t xml:space="preserve"> </w:t>
      </w:r>
    </w:p>
    <w:p w:rsidR="00FC2CEB" w:rsidRDefault="00FC2CEB" w:rsidP="00410189">
      <w:pPr>
        <w:spacing w:after="0"/>
        <w:rPr>
          <w:rFonts w:ascii="Arial" w:hAnsi="Arial" w:cs="Arial"/>
          <w:sz w:val="24"/>
          <w:szCs w:val="24"/>
        </w:rPr>
      </w:pPr>
    </w:p>
    <w:p w:rsidR="00FC2CEB" w:rsidRDefault="00E64207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money will be for top students only—a case will need to be made for each student.</w:t>
      </w:r>
      <w:r w:rsidR="00783ED9">
        <w:rPr>
          <w:rFonts w:ascii="Arial" w:hAnsi="Arial" w:cs="Arial"/>
          <w:sz w:val="24"/>
          <w:szCs w:val="24"/>
        </w:rPr>
        <w:t xml:space="preserve"> </w:t>
      </w:r>
    </w:p>
    <w:p w:rsidR="00E64207" w:rsidRDefault="00783ED9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committee member asked what if the student who receives this incentive</w:t>
      </w:r>
      <w:r w:rsidR="00CE100B">
        <w:rPr>
          <w:rFonts w:ascii="Arial" w:hAnsi="Arial" w:cs="Arial"/>
          <w:sz w:val="24"/>
          <w:szCs w:val="24"/>
        </w:rPr>
        <w:t>, much like the Graduate School Fellows,</w:t>
      </w:r>
      <w:r>
        <w:rPr>
          <w:rFonts w:ascii="Arial" w:hAnsi="Arial" w:cs="Arial"/>
          <w:sz w:val="24"/>
          <w:szCs w:val="24"/>
        </w:rPr>
        <w:t xml:space="preserve"> does not perform well.  </w:t>
      </w:r>
      <w:r w:rsidR="00CE100B">
        <w:rPr>
          <w:rFonts w:ascii="Arial" w:hAnsi="Arial" w:cs="Arial"/>
          <w:sz w:val="24"/>
          <w:szCs w:val="24"/>
        </w:rPr>
        <w:t>Treise said that funding for Graduate School Fellows cannot be given to others.  In that case the funding returns to the Graduate School.</w:t>
      </w:r>
      <w:r w:rsidR="00FC2CEB">
        <w:rPr>
          <w:rFonts w:ascii="Arial" w:hAnsi="Arial" w:cs="Arial"/>
          <w:sz w:val="24"/>
          <w:szCs w:val="24"/>
        </w:rPr>
        <w:t xml:space="preserve"> </w:t>
      </w:r>
      <w:r w:rsidR="00CE100B">
        <w:rPr>
          <w:rFonts w:ascii="Arial" w:hAnsi="Arial" w:cs="Arial"/>
          <w:sz w:val="24"/>
          <w:szCs w:val="24"/>
        </w:rPr>
        <w:t>Spiro and Diane will be making decisions about continued funding.  Each choice for the College funding must be approved by Diane and Spiro.</w:t>
      </w:r>
    </w:p>
    <w:p w:rsidR="00783ED9" w:rsidRDefault="00783ED9" w:rsidP="00410189">
      <w:pPr>
        <w:spacing w:after="0"/>
        <w:rPr>
          <w:rFonts w:ascii="Arial" w:hAnsi="Arial" w:cs="Arial"/>
          <w:sz w:val="24"/>
          <w:szCs w:val="24"/>
        </w:rPr>
      </w:pPr>
    </w:p>
    <w:p w:rsidR="00783ED9" w:rsidRDefault="00CE100B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clarification was requested about current doctoral funding.  </w:t>
      </w:r>
      <w:r w:rsidR="00783ED9">
        <w:rPr>
          <w:rFonts w:ascii="Arial" w:hAnsi="Arial" w:cs="Arial"/>
          <w:sz w:val="24"/>
          <w:szCs w:val="24"/>
        </w:rPr>
        <w:t>Grad School Fellows receive $25,000</w:t>
      </w:r>
      <w:r>
        <w:rPr>
          <w:rFonts w:ascii="Arial" w:hAnsi="Arial" w:cs="Arial"/>
          <w:sz w:val="24"/>
          <w:szCs w:val="24"/>
        </w:rPr>
        <w:t xml:space="preserve"> for four years,</w:t>
      </w:r>
      <w:r w:rsidR="00783ED9">
        <w:rPr>
          <w:rFonts w:ascii="Arial" w:hAnsi="Arial" w:cs="Arial"/>
          <w:sz w:val="24"/>
          <w:szCs w:val="24"/>
        </w:rPr>
        <w:t xml:space="preserve"> and TAs</w:t>
      </w:r>
      <w:r>
        <w:rPr>
          <w:rFonts w:ascii="Arial" w:hAnsi="Arial" w:cs="Arial"/>
          <w:sz w:val="24"/>
          <w:szCs w:val="24"/>
        </w:rPr>
        <w:t xml:space="preserve"> funded by the College</w:t>
      </w:r>
      <w:r w:rsidR="00783ED9">
        <w:rPr>
          <w:rFonts w:ascii="Arial" w:hAnsi="Arial" w:cs="Arial"/>
          <w:sz w:val="24"/>
          <w:szCs w:val="24"/>
        </w:rPr>
        <w:t xml:space="preserve"> receive $17, 000</w:t>
      </w:r>
      <w:r>
        <w:rPr>
          <w:rFonts w:ascii="Arial" w:hAnsi="Arial" w:cs="Arial"/>
          <w:sz w:val="24"/>
          <w:szCs w:val="24"/>
        </w:rPr>
        <w:t xml:space="preserve"> for three years</w:t>
      </w:r>
      <w:r w:rsidR="00783ED9">
        <w:rPr>
          <w:rFonts w:ascii="Arial" w:hAnsi="Arial" w:cs="Arial"/>
          <w:sz w:val="24"/>
          <w:szCs w:val="24"/>
        </w:rPr>
        <w:t xml:space="preserve">.  The additional money </w:t>
      </w:r>
      <w:r>
        <w:rPr>
          <w:rFonts w:ascii="Arial" w:hAnsi="Arial" w:cs="Arial"/>
          <w:sz w:val="24"/>
          <w:szCs w:val="24"/>
        </w:rPr>
        <w:t>cannot be added to the Graduate School Fellows.  It was noted that</w:t>
      </w:r>
      <w:r w:rsidR="00783ED9">
        <w:rPr>
          <w:rFonts w:ascii="Arial" w:hAnsi="Arial" w:cs="Arial"/>
          <w:sz w:val="24"/>
          <w:szCs w:val="24"/>
        </w:rPr>
        <w:t xml:space="preserve"> the difference in pay rates between Fellows and TAs sometimes cause</w:t>
      </w:r>
      <w:r>
        <w:rPr>
          <w:rFonts w:ascii="Arial" w:hAnsi="Arial" w:cs="Arial"/>
          <w:sz w:val="24"/>
          <w:szCs w:val="24"/>
        </w:rPr>
        <w:t>s friction between the students as has always been the case.</w:t>
      </w:r>
    </w:p>
    <w:p w:rsidR="00783ED9" w:rsidRDefault="00783ED9" w:rsidP="00410189">
      <w:pPr>
        <w:spacing w:after="0"/>
        <w:rPr>
          <w:rFonts w:ascii="Arial" w:hAnsi="Arial" w:cs="Arial"/>
          <w:sz w:val="24"/>
          <w:szCs w:val="24"/>
        </w:rPr>
      </w:pPr>
    </w:p>
    <w:p w:rsidR="008C26A6" w:rsidRDefault="008C26A6" w:rsidP="00410189">
      <w:pPr>
        <w:spacing w:after="0"/>
        <w:rPr>
          <w:rFonts w:ascii="Arial" w:hAnsi="Arial" w:cs="Arial"/>
          <w:sz w:val="24"/>
          <w:szCs w:val="24"/>
        </w:rPr>
      </w:pPr>
    </w:p>
    <w:p w:rsidR="008C26A6" w:rsidRDefault="008C26A6" w:rsidP="00410189">
      <w:pPr>
        <w:spacing w:after="0"/>
        <w:rPr>
          <w:rFonts w:ascii="Arial" w:hAnsi="Arial" w:cs="Arial"/>
          <w:sz w:val="24"/>
          <w:szCs w:val="24"/>
        </w:rPr>
      </w:pPr>
    </w:p>
    <w:p w:rsidR="00E64207" w:rsidRDefault="008C26A6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</w:t>
      </w:r>
      <w:r w:rsidR="00783ED9">
        <w:rPr>
          <w:rFonts w:ascii="Arial" w:hAnsi="Arial" w:cs="Arial"/>
          <w:sz w:val="24"/>
          <w:szCs w:val="24"/>
        </w:rPr>
        <w:t xml:space="preserve">he Graduate Committee could decide from year to year if the funds would be for two or three </w:t>
      </w:r>
      <w:r w:rsidR="00CE100B">
        <w:rPr>
          <w:rFonts w:ascii="Arial" w:hAnsi="Arial" w:cs="Arial"/>
          <w:sz w:val="24"/>
          <w:szCs w:val="24"/>
        </w:rPr>
        <w:t>doctoral applicants</w:t>
      </w:r>
      <w:r w:rsidR="00783ED9">
        <w:rPr>
          <w:rFonts w:ascii="Arial" w:hAnsi="Arial" w:cs="Arial"/>
          <w:sz w:val="24"/>
          <w:szCs w:val="24"/>
        </w:rPr>
        <w:t>.</w:t>
      </w:r>
    </w:p>
    <w:p w:rsidR="00783ED9" w:rsidRDefault="00783ED9" w:rsidP="00410189">
      <w:pPr>
        <w:spacing w:after="0"/>
        <w:rPr>
          <w:rFonts w:ascii="Arial" w:hAnsi="Arial" w:cs="Arial"/>
          <w:sz w:val="24"/>
          <w:szCs w:val="24"/>
        </w:rPr>
      </w:pPr>
    </w:p>
    <w:p w:rsidR="00783ED9" w:rsidRDefault="00783ED9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Treise mentioned that applications are down nation-wide.  </w:t>
      </w:r>
      <w:r w:rsidR="00CE100B">
        <w:rPr>
          <w:rFonts w:ascii="Arial" w:hAnsi="Arial" w:cs="Arial"/>
          <w:sz w:val="24"/>
          <w:szCs w:val="24"/>
        </w:rPr>
        <w:t xml:space="preserve">At least </w:t>
      </w:r>
      <w:r>
        <w:rPr>
          <w:rFonts w:ascii="Arial" w:hAnsi="Arial" w:cs="Arial"/>
          <w:sz w:val="24"/>
          <w:szCs w:val="24"/>
        </w:rPr>
        <w:t>16 schools moved their application dates to late January to give students more time to apply.</w:t>
      </w:r>
    </w:p>
    <w:p w:rsidR="00783ED9" w:rsidRDefault="00783ED9" w:rsidP="00410189">
      <w:pPr>
        <w:spacing w:after="0"/>
        <w:rPr>
          <w:rFonts w:ascii="Arial" w:hAnsi="Arial" w:cs="Arial"/>
          <w:sz w:val="24"/>
          <w:szCs w:val="24"/>
        </w:rPr>
      </w:pPr>
    </w:p>
    <w:p w:rsidR="00783ED9" w:rsidRDefault="00FC2CEB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Spiker suggested giving Treise negotiating power rather than setting a particular amount per student.  </w:t>
      </w:r>
    </w:p>
    <w:p w:rsidR="008516E9" w:rsidRDefault="008516E9" w:rsidP="00410189">
      <w:pPr>
        <w:spacing w:after="0"/>
        <w:rPr>
          <w:rFonts w:ascii="Arial" w:hAnsi="Arial" w:cs="Arial"/>
          <w:sz w:val="24"/>
          <w:szCs w:val="24"/>
        </w:rPr>
      </w:pPr>
    </w:p>
    <w:p w:rsidR="008516E9" w:rsidRPr="008516E9" w:rsidRDefault="008516E9" w:rsidP="0041018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8516E9">
        <w:rPr>
          <w:rFonts w:ascii="Arial" w:hAnsi="Arial" w:cs="Arial"/>
          <w:sz w:val="24"/>
          <w:szCs w:val="24"/>
          <w:u w:val="single"/>
        </w:rPr>
        <w:t>Task Force Update</w:t>
      </w:r>
    </w:p>
    <w:p w:rsidR="00783ED9" w:rsidRDefault="008516E9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During the spring 15 semester, the task force will meet once a week.  The internal deadline is the end of February to be able to spend March discussing with the departments before completing the report by the April 1 deadline.</w:t>
      </w:r>
    </w:p>
    <w:p w:rsidR="008516E9" w:rsidRDefault="008516E9" w:rsidP="00410189">
      <w:pPr>
        <w:spacing w:after="0"/>
        <w:rPr>
          <w:rFonts w:ascii="Arial" w:hAnsi="Arial" w:cs="Arial"/>
          <w:sz w:val="24"/>
          <w:szCs w:val="24"/>
        </w:rPr>
      </w:pPr>
    </w:p>
    <w:p w:rsidR="008516E9" w:rsidRDefault="00CE100B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the next meeting </w:t>
      </w:r>
      <w:r w:rsidR="008516E9">
        <w:rPr>
          <w:rFonts w:ascii="Arial" w:hAnsi="Arial" w:cs="Arial"/>
          <w:sz w:val="24"/>
          <w:szCs w:val="24"/>
        </w:rPr>
        <w:t>Rodgers w</w:t>
      </w:r>
      <w:r>
        <w:rPr>
          <w:rFonts w:ascii="Arial" w:hAnsi="Arial" w:cs="Arial"/>
          <w:sz w:val="24"/>
          <w:szCs w:val="24"/>
        </w:rPr>
        <w:t>ill provide</w:t>
      </w:r>
      <w:r w:rsidR="008516E9">
        <w:rPr>
          <w:rFonts w:ascii="Arial" w:hAnsi="Arial" w:cs="Arial"/>
          <w:sz w:val="24"/>
          <w:szCs w:val="24"/>
        </w:rPr>
        <w:t xml:space="preserve"> information on key words used in job ads to determine the skill sets required. </w:t>
      </w:r>
    </w:p>
    <w:p w:rsidR="008516E9" w:rsidRDefault="008516E9" w:rsidP="00410189">
      <w:pPr>
        <w:spacing w:after="0"/>
        <w:rPr>
          <w:rFonts w:ascii="Arial" w:hAnsi="Arial" w:cs="Arial"/>
          <w:sz w:val="24"/>
          <w:szCs w:val="24"/>
        </w:rPr>
      </w:pPr>
    </w:p>
    <w:p w:rsidR="008516E9" w:rsidRDefault="008516E9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task force will be looking at other Master’s programs to see how they are changing.  </w:t>
      </w:r>
    </w:p>
    <w:p w:rsidR="00CE100B" w:rsidRDefault="00CE100B" w:rsidP="00410189">
      <w:pPr>
        <w:spacing w:after="0"/>
        <w:rPr>
          <w:rFonts w:ascii="Arial" w:hAnsi="Arial" w:cs="Arial"/>
          <w:sz w:val="24"/>
          <w:szCs w:val="24"/>
        </w:rPr>
      </w:pPr>
    </w:p>
    <w:p w:rsidR="008516E9" w:rsidRDefault="008516E9" w:rsidP="0041018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8516E9">
        <w:rPr>
          <w:rFonts w:ascii="Arial" w:hAnsi="Arial" w:cs="Arial"/>
          <w:sz w:val="24"/>
          <w:szCs w:val="24"/>
          <w:u w:val="single"/>
        </w:rPr>
        <w:t>Criteria for self</w:t>
      </w:r>
      <w:r>
        <w:rPr>
          <w:rFonts w:ascii="Arial" w:hAnsi="Arial" w:cs="Arial"/>
          <w:sz w:val="24"/>
          <w:szCs w:val="24"/>
          <w:u w:val="single"/>
        </w:rPr>
        <w:t>-</w:t>
      </w:r>
      <w:r w:rsidRPr="008516E9">
        <w:rPr>
          <w:rFonts w:ascii="Arial" w:hAnsi="Arial" w:cs="Arial"/>
          <w:sz w:val="24"/>
          <w:szCs w:val="24"/>
          <w:u w:val="single"/>
        </w:rPr>
        <w:t>eval</w:t>
      </w:r>
      <w:r>
        <w:rPr>
          <w:rFonts w:ascii="Arial" w:hAnsi="Arial" w:cs="Arial"/>
          <w:sz w:val="24"/>
          <w:szCs w:val="24"/>
          <w:u w:val="single"/>
        </w:rPr>
        <w:t>uation</w:t>
      </w:r>
      <w:r w:rsidRPr="008516E9">
        <w:rPr>
          <w:rFonts w:ascii="Arial" w:hAnsi="Arial" w:cs="Arial"/>
          <w:sz w:val="24"/>
          <w:szCs w:val="24"/>
          <w:u w:val="single"/>
        </w:rPr>
        <w:t>s for coordinator compensation</w:t>
      </w:r>
    </w:p>
    <w:p w:rsidR="008516E9" w:rsidRPr="008516E9" w:rsidRDefault="008516E9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Graduate Coordinators will be compensated in March.  Treise will send the job description again to the coordinators who will do self-evaluations.  </w:t>
      </w:r>
      <w:r w:rsidR="00CE100B">
        <w:rPr>
          <w:rFonts w:ascii="Arial" w:hAnsi="Arial" w:cs="Arial"/>
          <w:sz w:val="24"/>
          <w:szCs w:val="24"/>
        </w:rPr>
        <w:t>Students in each program will be given an evaluation form for the relevant graduate coordinator.</w:t>
      </w:r>
    </w:p>
    <w:p w:rsidR="008516E9" w:rsidRPr="008516E9" w:rsidRDefault="008516E9" w:rsidP="00410189">
      <w:pPr>
        <w:spacing w:after="0"/>
        <w:rPr>
          <w:rFonts w:ascii="Arial" w:hAnsi="Arial" w:cs="Arial"/>
          <w:sz w:val="24"/>
          <w:szCs w:val="24"/>
        </w:rPr>
      </w:pPr>
    </w:p>
    <w:p w:rsidR="00783ED9" w:rsidRDefault="00EC56D1" w:rsidP="0041018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C56D1">
        <w:rPr>
          <w:rFonts w:ascii="Arial" w:hAnsi="Arial" w:cs="Arial"/>
          <w:sz w:val="24"/>
          <w:szCs w:val="24"/>
          <w:u w:val="single"/>
        </w:rPr>
        <w:t>Performance Evaluations</w:t>
      </w:r>
      <w:r>
        <w:rPr>
          <w:rFonts w:ascii="Arial" w:hAnsi="Arial" w:cs="Arial"/>
          <w:sz w:val="24"/>
          <w:szCs w:val="24"/>
          <w:u w:val="single"/>
        </w:rPr>
        <w:t xml:space="preserve"> for TAs—for mid-term</w:t>
      </w:r>
    </w:p>
    <w:p w:rsidR="00EC56D1" w:rsidRDefault="00F338E2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discussed in the last meeting, i</w:t>
      </w:r>
      <w:r w:rsidR="00EC56D1">
        <w:rPr>
          <w:rFonts w:ascii="Arial" w:hAnsi="Arial" w:cs="Arial"/>
          <w:sz w:val="24"/>
          <w:szCs w:val="24"/>
        </w:rPr>
        <w:t xml:space="preserve">f a faculty member gives a TA a </w:t>
      </w:r>
      <w:r>
        <w:rPr>
          <w:rFonts w:ascii="Arial" w:hAnsi="Arial" w:cs="Arial"/>
          <w:sz w:val="24"/>
          <w:szCs w:val="24"/>
        </w:rPr>
        <w:t xml:space="preserve">less than satisfactory </w:t>
      </w:r>
      <w:r w:rsidR="00EC56D1">
        <w:rPr>
          <w:rFonts w:ascii="Arial" w:hAnsi="Arial" w:cs="Arial"/>
          <w:sz w:val="24"/>
          <w:szCs w:val="24"/>
        </w:rPr>
        <w:t>eva</w:t>
      </w:r>
      <w:r>
        <w:rPr>
          <w:rFonts w:ascii="Arial" w:hAnsi="Arial" w:cs="Arial"/>
          <w:sz w:val="24"/>
          <w:szCs w:val="24"/>
        </w:rPr>
        <w:t>luation</w:t>
      </w:r>
      <w:r w:rsidR="00EC56D1">
        <w:rPr>
          <w:rFonts w:ascii="Arial" w:hAnsi="Arial" w:cs="Arial"/>
          <w:sz w:val="24"/>
          <w:szCs w:val="24"/>
        </w:rPr>
        <w:t xml:space="preserve"> at the end of the term, the faculty member </w:t>
      </w:r>
      <w:r>
        <w:rPr>
          <w:rFonts w:ascii="Arial" w:hAnsi="Arial" w:cs="Arial"/>
          <w:sz w:val="24"/>
          <w:szCs w:val="24"/>
        </w:rPr>
        <w:t>would</w:t>
      </w:r>
      <w:r w:rsidR="00EC56D1">
        <w:rPr>
          <w:rFonts w:ascii="Arial" w:hAnsi="Arial" w:cs="Arial"/>
          <w:sz w:val="24"/>
          <w:szCs w:val="24"/>
        </w:rPr>
        <w:t xml:space="preserve"> have needed to meet with the TA periodically</w:t>
      </w:r>
      <w:r>
        <w:rPr>
          <w:rFonts w:ascii="Arial" w:hAnsi="Arial" w:cs="Arial"/>
          <w:sz w:val="24"/>
          <w:szCs w:val="24"/>
        </w:rPr>
        <w:t xml:space="preserve"> through the semester</w:t>
      </w:r>
      <w:r w:rsidR="00EC56D1">
        <w:rPr>
          <w:rFonts w:ascii="Arial" w:hAnsi="Arial" w:cs="Arial"/>
          <w:sz w:val="24"/>
          <w:szCs w:val="24"/>
        </w:rPr>
        <w:t>, p</w:t>
      </w:r>
      <w:r>
        <w:rPr>
          <w:rFonts w:ascii="Arial" w:hAnsi="Arial" w:cs="Arial"/>
          <w:sz w:val="24"/>
          <w:szCs w:val="24"/>
        </w:rPr>
        <w:t>roviding multiple interventions and suggestions for improvement.</w:t>
      </w:r>
    </w:p>
    <w:p w:rsidR="00EC56D1" w:rsidRDefault="00EC56D1" w:rsidP="00410189">
      <w:pPr>
        <w:spacing w:after="0"/>
        <w:rPr>
          <w:rFonts w:ascii="Arial" w:hAnsi="Arial" w:cs="Arial"/>
          <w:sz w:val="24"/>
          <w:szCs w:val="24"/>
        </w:rPr>
      </w:pPr>
    </w:p>
    <w:p w:rsidR="00EC56D1" w:rsidRDefault="00EC56D1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Students in the class will complete the evaluation that Treise distributed at this meeting.  </w:t>
      </w:r>
    </w:p>
    <w:p w:rsidR="00F64AD6" w:rsidRPr="00EC56D1" w:rsidRDefault="00F64AD6" w:rsidP="00EC56D1">
      <w:pPr>
        <w:spacing w:after="0"/>
        <w:rPr>
          <w:rFonts w:ascii="Arial" w:hAnsi="Arial" w:cs="Arial"/>
          <w:sz w:val="24"/>
          <w:szCs w:val="24"/>
        </w:rPr>
      </w:pPr>
    </w:p>
    <w:p w:rsidR="00EC56D1" w:rsidRDefault="00F338E2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forms will not be public, but will be consistent across departments</w:t>
      </w:r>
      <w:r w:rsidR="00EC56D1">
        <w:rPr>
          <w:rFonts w:ascii="Arial" w:hAnsi="Arial" w:cs="Arial"/>
          <w:sz w:val="24"/>
          <w:szCs w:val="24"/>
        </w:rPr>
        <w:t xml:space="preserve">. </w:t>
      </w:r>
    </w:p>
    <w:p w:rsidR="00EC56D1" w:rsidRDefault="00EC56D1" w:rsidP="00410189">
      <w:pPr>
        <w:spacing w:after="0"/>
        <w:rPr>
          <w:rFonts w:ascii="Arial" w:hAnsi="Arial" w:cs="Arial"/>
          <w:sz w:val="24"/>
          <w:szCs w:val="24"/>
        </w:rPr>
      </w:pPr>
    </w:p>
    <w:p w:rsidR="00EC56D1" w:rsidRDefault="00EC56D1" w:rsidP="00410189">
      <w:pPr>
        <w:spacing w:after="0"/>
        <w:rPr>
          <w:rFonts w:ascii="Arial" w:hAnsi="Arial" w:cs="Arial"/>
          <w:sz w:val="24"/>
          <w:szCs w:val="24"/>
        </w:rPr>
      </w:pPr>
    </w:p>
    <w:p w:rsidR="008C26A6" w:rsidRDefault="008C26A6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ATTENDING: Treise, Cleary, Ostroff, Rodgers, Spiker, Selepak, Molleda, Schmittel &amp; Hedge</w:t>
      </w:r>
    </w:p>
    <w:sectPr w:rsidR="008C26A6" w:rsidSect="008C26A6">
      <w:headerReference w:type="default" r:id="rId7"/>
      <w:footerReference w:type="even" r:id="rId8"/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B5" w:rsidRDefault="00C77AB5" w:rsidP="00C77AB5">
      <w:pPr>
        <w:spacing w:after="0" w:line="240" w:lineRule="auto"/>
      </w:pPr>
      <w:r>
        <w:separator/>
      </w:r>
    </w:p>
  </w:endnote>
  <w:endnote w:type="continuationSeparator" w:id="0">
    <w:p w:rsidR="00C77AB5" w:rsidRDefault="00C77AB5" w:rsidP="00C7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721100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C26A6" w:rsidRDefault="008C26A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375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375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26A6" w:rsidRDefault="008C26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B5" w:rsidRDefault="00C77AB5" w:rsidP="00C77AB5">
      <w:pPr>
        <w:spacing w:after="0" w:line="240" w:lineRule="auto"/>
      </w:pPr>
      <w:r>
        <w:separator/>
      </w:r>
    </w:p>
  </w:footnote>
  <w:footnote w:type="continuationSeparator" w:id="0">
    <w:p w:rsidR="00C77AB5" w:rsidRDefault="00C77AB5" w:rsidP="00C77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AB5" w:rsidRDefault="00C77AB5" w:rsidP="00C77AB5">
    <w:pPr>
      <w:pStyle w:val="Title"/>
    </w:pPr>
    <w:r>
      <w:t>GRADUATE COMMITTEE MINUTES</w:t>
    </w:r>
    <w:r>
      <w:tab/>
      <w:t xml:space="preserve"> </w:t>
    </w:r>
  </w:p>
  <w:p w:rsidR="00C77AB5" w:rsidRDefault="00C77AB5" w:rsidP="00C77AB5">
    <w:pPr>
      <w:pStyle w:val="Title"/>
    </w:pPr>
    <w:r>
      <w:t xml:space="preserve">12-10-2014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B5"/>
    <w:rsid w:val="00225082"/>
    <w:rsid w:val="00410189"/>
    <w:rsid w:val="00413754"/>
    <w:rsid w:val="00721561"/>
    <w:rsid w:val="00783ED9"/>
    <w:rsid w:val="008516E9"/>
    <w:rsid w:val="008C26A6"/>
    <w:rsid w:val="00B36C53"/>
    <w:rsid w:val="00B82C07"/>
    <w:rsid w:val="00C77AB5"/>
    <w:rsid w:val="00CE100B"/>
    <w:rsid w:val="00E64207"/>
    <w:rsid w:val="00EC56D1"/>
    <w:rsid w:val="00F338E2"/>
    <w:rsid w:val="00F64AD6"/>
    <w:rsid w:val="00FC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AB5"/>
  </w:style>
  <w:style w:type="paragraph" w:styleId="Footer">
    <w:name w:val="footer"/>
    <w:basedOn w:val="Normal"/>
    <w:link w:val="FooterChar"/>
    <w:uiPriority w:val="99"/>
    <w:unhideWhenUsed/>
    <w:rsid w:val="00C77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AB5"/>
  </w:style>
  <w:style w:type="paragraph" w:styleId="Title">
    <w:name w:val="Title"/>
    <w:basedOn w:val="Normal"/>
    <w:next w:val="Normal"/>
    <w:link w:val="TitleChar"/>
    <w:uiPriority w:val="10"/>
    <w:qFormat/>
    <w:rsid w:val="00C77A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7A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AB5"/>
  </w:style>
  <w:style w:type="paragraph" w:styleId="Footer">
    <w:name w:val="footer"/>
    <w:basedOn w:val="Normal"/>
    <w:link w:val="FooterChar"/>
    <w:uiPriority w:val="99"/>
    <w:unhideWhenUsed/>
    <w:rsid w:val="00C77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AB5"/>
  </w:style>
  <w:style w:type="paragraph" w:styleId="Title">
    <w:name w:val="Title"/>
    <w:basedOn w:val="Normal"/>
    <w:next w:val="Normal"/>
    <w:link w:val="TitleChar"/>
    <w:uiPriority w:val="10"/>
    <w:qFormat/>
    <w:rsid w:val="00C77A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7A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Hedge, Jody</dc:creator>
  <cp:lastModifiedBy>Hedge, Jody</cp:lastModifiedBy>
  <cp:revision>3</cp:revision>
  <cp:lastPrinted>2015-06-11T17:49:00Z</cp:lastPrinted>
  <dcterms:created xsi:type="dcterms:W3CDTF">2014-12-17T14:21:00Z</dcterms:created>
  <dcterms:modified xsi:type="dcterms:W3CDTF">2015-06-11T17:50:00Z</dcterms:modified>
</cp:coreProperties>
</file>