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53" w:rsidRDefault="00350F26" w:rsidP="00410189">
      <w:pPr>
        <w:spacing w:after="0"/>
        <w:rPr>
          <w:rFonts w:ascii="Arial" w:hAnsi="Arial" w:cs="Arial"/>
          <w:sz w:val="24"/>
          <w:szCs w:val="24"/>
        </w:rPr>
      </w:pPr>
      <w:r>
        <w:rPr>
          <w:rFonts w:ascii="Arial" w:hAnsi="Arial" w:cs="Arial"/>
          <w:sz w:val="24"/>
          <w:szCs w:val="24"/>
        </w:rPr>
        <w:t>GRADUATE FACULY MEETING</w:t>
      </w:r>
    </w:p>
    <w:p w:rsidR="00350F26" w:rsidRDefault="00350F26" w:rsidP="00410189">
      <w:pPr>
        <w:spacing w:after="0"/>
        <w:rPr>
          <w:rFonts w:ascii="Arial" w:hAnsi="Arial" w:cs="Arial"/>
          <w:sz w:val="24"/>
          <w:szCs w:val="24"/>
        </w:rPr>
      </w:pPr>
      <w:r>
        <w:rPr>
          <w:rFonts w:ascii="Arial" w:hAnsi="Arial" w:cs="Arial"/>
          <w:sz w:val="24"/>
          <w:szCs w:val="24"/>
        </w:rPr>
        <w:t>December 7, 2012</w:t>
      </w:r>
    </w:p>
    <w:p w:rsidR="00350F26" w:rsidRDefault="00350F26" w:rsidP="00410189">
      <w:pPr>
        <w:spacing w:after="0"/>
        <w:rPr>
          <w:rFonts w:ascii="Arial" w:hAnsi="Arial" w:cs="Arial"/>
          <w:sz w:val="24"/>
          <w:szCs w:val="24"/>
        </w:rPr>
      </w:pPr>
    </w:p>
    <w:p w:rsidR="00350F26" w:rsidRDefault="00350F26" w:rsidP="00410189">
      <w:pPr>
        <w:spacing w:after="0"/>
        <w:rPr>
          <w:rFonts w:ascii="Arial" w:hAnsi="Arial" w:cs="Arial"/>
          <w:sz w:val="24"/>
          <w:szCs w:val="24"/>
        </w:rPr>
      </w:pPr>
    </w:p>
    <w:p w:rsidR="00350F26" w:rsidRDefault="00350F26" w:rsidP="00590DCC">
      <w:pPr>
        <w:spacing w:after="0"/>
        <w:rPr>
          <w:rFonts w:ascii="Arial" w:hAnsi="Arial" w:cs="Arial"/>
          <w:b/>
          <w:sz w:val="24"/>
          <w:szCs w:val="24"/>
        </w:rPr>
      </w:pPr>
      <w:r w:rsidRPr="00350F26">
        <w:rPr>
          <w:rFonts w:ascii="Arial" w:hAnsi="Arial" w:cs="Arial"/>
          <w:b/>
          <w:sz w:val="24"/>
          <w:szCs w:val="24"/>
        </w:rPr>
        <w:t>APPROVAL OF MINUTES</w:t>
      </w:r>
    </w:p>
    <w:p w:rsidR="00350F26" w:rsidRDefault="00350F26" w:rsidP="00590DCC">
      <w:pPr>
        <w:spacing w:after="0"/>
        <w:rPr>
          <w:rFonts w:ascii="Arial" w:hAnsi="Arial" w:cs="Arial"/>
          <w:sz w:val="24"/>
          <w:szCs w:val="24"/>
        </w:rPr>
      </w:pPr>
      <w:r>
        <w:rPr>
          <w:rFonts w:ascii="Arial" w:hAnsi="Arial" w:cs="Arial"/>
          <w:sz w:val="24"/>
          <w:szCs w:val="24"/>
        </w:rPr>
        <w:t>Walsh-Childers moved to approve the minutes of the 4-30-12 graduate faculty meeting.  Lewis seconded and the motion passed unanimously.</w:t>
      </w:r>
    </w:p>
    <w:p w:rsidR="00350F26" w:rsidRDefault="00350F26" w:rsidP="00590DCC">
      <w:pPr>
        <w:spacing w:after="0"/>
        <w:rPr>
          <w:rFonts w:ascii="Arial" w:hAnsi="Arial" w:cs="Arial"/>
          <w:sz w:val="24"/>
          <w:szCs w:val="24"/>
        </w:rPr>
      </w:pPr>
    </w:p>
    <w:p w:rsidR="00350F26" w:rsidRDefault="00350F26" w:rsidP="00590DCC">
      <w:pPr>
        <w:spacing w:after="0"/>
        <w:rPr>
          <w:rFonts w:ascii="Arial" w:hAnsi="Arial" w:cs="Arial"/>
          <w:sz w:val="24"/>
          <w:szCs w:val="24"/>
        </w:rPr>
      </w:pPr>
      <w:r w:rsidRPr="00350F26">
        <w:rPr>
          <w:rFonts w:ascii="Arial" w:hAnsi="Arial" w:cs="Arial"/>
          <w:b/>
          <w:sz w:val="24"/>
          <w:szCs w:val="24"/>
        </w:rPr>
        <w:t>INFORMATION ITEMS</w:t>
      </w:r>
    </w:p>
    <w:p w:rsidR="00350F26" w:rsidRDefault="00350F26" w:rsidP="00590DCC">
      <w:pPr>
        <w:spacing w:after="0"/>
        <w:rPr>
          <w:rFonts w:ascii="Arial" w:hAnsi="Arial" w:cs="Arial"/>
          <w:sz w:val="24"/>
          <w:szCs w:val="24"/>
        </w:rPr>
      </w:pPr>
      <w:r>
        <w:rPr>
          <w:rFonts w:ascii="Arial" w:hAnsi="Arial" w:cs="Arial"/>
          <w:sz w:val="24"/>
          <w:szCs w:val="24"/>
        </w:rPr>
        <w:t>Ranking—we are in the Top 10 of Ph.D. programs on campus.  Gerhardt said our program came in 6</w:t>
      </w:r>
      <w:r w:rsidRPr="00350F26">
        <w:rPr>
          <w:rFonts w:ascii="Arial" w:hAnsi="Arial" w:cs="Arial"/>
          <w:sz w:val="24"/>
          <w:szCs w:val="24"/>
          <w:vertAlign w:val="superscript"/>
        </w:rPr>
        <w:t>th</w:t>
      </w:r>
      <w:r>
        <w:rPr>
          <w:rFonts w:ascii="Arial" w:hAnsi="Arial" w:cs="Arial"/>
          <w:sz w:val="24"/>
          <w:szCs w:val="24"/>
        </w:rPr>
        <w:t xml:space="preserve"> in the nation.</w:t>
      </w:r>
    </w:p>
    <w:p w:rsidR="00350F26" w:rsidRDefault="00350F26" w:rsidP="00590DCC">
      <w:pPr>
        <w:spacing w:after="0"/>
        <w:rPr>
          <w:rFonts w:ascii="Arial" w:hAnsi="Arial" w:cs="Arial"/>
          <w:sz w:val="24"/>
          <w:szCs w:val="24"/>
        </w:rPr>
      </w:pPr>
    </w:p>
    <w:p w:rsidR="00350F26" w:rsidRDefault="00350F26" w:rsidP="00590DCC">
      <w:pPr>
        <w:spacing w:after="0"/>
        <w:rPr>
          <w:rFonts w:ascii="Arial" w:hAnsi="Arial" w:cs="Arial"/>
          <w:sz w:val="24"/>
          <w:szCs w:val="24"/>
        </w:rPr>
      </w:pPr>
      <w:r>
        <w:rPr>
          <w:rFonts w:ascii="Arial" w:hAnsi="Arial" w:cs="Arial"/>
          <w:sz w:val="24"/>
          <w:szCs w:val="24"/>
        </w:rPr>
        <w:t>We now have four graduate school fellowship awards.</w:t>
      </w:r>
    </w:p>
    <w:p w:rsidR="00350F26" w:rsidRDefault="00350F26" w:rsidP="00590DCC">
      <w:pPr>
        <w:spacing w:after="0"/>
        <w:rPr>
          <w:rFonts w:ascii="Arial" w:hAnsi="Arial" w:cs="Arial"/>
          <w:sz w:val="24"/>
          <w:szCs w:val="24"/>
        </w:rPr>
      </w:pPr>
    </w:p>
    <w:p w:rsidR="00350F26" w:rsidRDefault="00350F26" w:rsidP="00590DCC">
      <w:pPr>
        <w:spacing w:after="0"/>
        <w:rPr>
          <w:rFonts w:ascii="Arial" w:hAnsi="Arial" w:cs="Arial"/>
          <w:sz w:val="24"/>
          <w:szCs w:val="24"/>
        </w:rPr>
      </w:pPr>
      <w:r>
        <w:rPr>
          <w:rFonts w:ascii="Arial" w:hAnsi="Arial" w:cs="Arial"/>
          <w:sz w:val="24"/>
          <w:szCs w:val="24"/>
        </w:rPr>
        <w:t>Molleda won our college’s doctoral mentoring award.</w:t>
      </w:r>
    </w:p>
    <w:p w:rsidR="00350F26" w:rsidRDefault="00350F26" w:rsidP="00590DCC">
      <w:pPr>
        <w:spacing w:after="0"/>
        <w:rPr>
          <w:rFonts w:ascii="Arial" w:hAnsi="Arial" w:cs="Arial"/>
          <w:sz w:val="24"/>
          <w:szCs w:val="24"/>
        </w:rPr>
      </w:pPr>
    </w:p>
    <w:p w:rsidR="00350F26" w:rsidRDefault="00350F26" w:rsidP="00590DCC">
      <w:pPr>
        <w:spacing w:after="0"/>
        <w:rPr>
          <w:rFonts w:ascii="Arial" w:hAnsi="Arial" w:cs="Arial"/>
          <w:sz w:val="24"/>
          <w:szCs w:val="24"/>
        </w:rPr>
      </w:pPr>
      <w:r>
        <w:rPr>
          <w:rFonts w:ascii="Arial" w:hAnsi="Arial" w:cs="Arial"/>
          <w:sz w:val="24"/>
          <w:szCs w:val="24"/>
        </w:rPr>
        <w:t>The TOEFL requirement was 83 but it’s been reset to 90.  Some institutions require as much as 110.</w:t>
      </w:r>
    </w:p>
    <w:p w:rsidR="00350F26" w:rsidRDefault="00350F26" w:rsidP="00590DCC">
      <w:pPr>
        <w:spacing w:after="0"/>
        <w:rPr>
          <w:rFonts w:ascii="Arial" w:hAnsi="Arial" w:cs="Arial"/>
          <w:sz w:val="24"/>
          <w:szCs w:val="24"/>
        </w:rPr>
      </w:pPr>
    </w:p>
    <w:p w:rsidR="00350F26" w:rsidRDefault="00350F26" w:rsidP="00590DCC">
      <w:pPr>
        <w:spacing w:after="0"/>
        <w:rPr>
          <w:rFonts w:ascii="Arial" w:hAnsi="Arial" w:cs="Arial"/>
          <w:sz w:val="24"/>
          <w:szCs w:val="24"/>
        </w:rPr>
      </w:pPr>
      <w:r>
        <w:rPr>
          <w:rFonts w:ascii="Arial" w:hAnsi="Arial" w:cs="Arial"/>
          <w:sz w:val="24"/>
          <w:szCs w:val="24"/>
        </w:rPr>
        <w:t>We are tightening up on Independent study forms to prevent future problems.</w:t>
      </w:r>
    </w:p>
    <w:p w:rsidR="00350F26" w:rsidRDefault="00350F26" w:rsidP="00590DCC">
      <w:pPr>
        <w:spacing w:after="0"/>
        <w:rPr>
          <w:rFonts w:ascii="Arial" w:hAnsi="Arial" w:cs="Arial"/>
          <w:sz w:val="24"/>
          <w:szCs w:val="24"/>
        </w:rPr>
      </w:pPr>
    </w:p>
    <w:p w:rsidR="00350F26" w:rsidRDefault="00350F26" w:rsidP="00590DCC">
      <w:pPr>
        <w:spacing w:after="0"/>
        <w:rPr>
          <w:rFonts w:ascii="Arial" w:hAnsi="Arial" w:cs="Arial"/>
          <w:sz w:val="24"/>
          <w:szCs w:val="24"/>
        </w:rPr>
      </w:pPr>
      <w:r>
        <w:rPr>
          <w:rFonts w:ascii="Arial" w:hAnsi="Arial" w:cs="Arial"/>
          <w:sz w:val="24"/>
          <w:szCs w:val="24"/>
        </w:rPr>
        <w:t xml:space="preserve">Non-authorized prerequisites—some faculty members are </w:t>
      </w:r>
      <w:r w:rsidR="003D7024">
        <w:rPr>
          <w:rFonts w:ascii="Arial" w:hAnsi="Arial" w:cs="Arial"/>
          <w:sz w:val="24"/>
          <w:szCs w:val="24"/>
        </w:rPr>
        <w:t>requiring pre-requisites that are not listed in the catalog.  If students need a prerequisite, it must be listed in the catalog.</w:t>
      </w:r>
    </w:p>
    <w:p w:rsidR="003D7024" w:rsidRDefault="003D7024" w:rsidP="00590DCC">
      <w:pPr>
        <w:spacing w:after="0"/>
        <w:rPr>
          <w:rFonts w:ascii="Arial" w:hAnsi="Arial" w:cs="Arial"/>
          <w:sz w:val="24"/>
          <w:szCs w:val="24"/>
        </w:rPr>
      </w:pPr>
    </w:p>
    <w:p w:rsidR="003D7024" w:rsidRDefault="003D7024" w:rsidP="00590DCC">
      <w:pPr>
        <w:spacing w:after="0"/>
        <w:rPr>
          <w:rFonts w:ascii="Arial" w:hAnsi="Arial" w:cs="Arial"/>
          <w:sz w:val="24"/>
          <w:szCs w:val="24"/>
        </w:rPr>
      </w:pPr>
      <w:r>
        <w:rPr>
          <w:rFonts w:ascii="Arial" w:hAnsi="Arial" w:cs="Arial"/>
          <w:sz w:val="24"/>
          <w:szCs w:val="24"/>
        </w:rPr>
        <w:t>Distance courses—close to approval of Social Media.  It’s expected to launch in summer 13.</w:t>
      </w:r>
    </w:p>
    <w:p w:rsidR="007F0D0E" w:rsidRDefault="007F0D0E" w:rsidP="00590DCC">
      <w:pPr>
        <w:spacing w:after="0"/>
        <w:rPr>
          <w:rFonts w:ascii="Arial" w:hAnsi="Arial" w:cs="Arial"/>
          <w:sz w:val="24"/>
          <w:szCs w:val="24"/>
        </w:rPr>
      </w:pPr>
    </w:p>
    <w:p w:rsidR="007F0D0E" w:rsidRDefault="007F0D0E" w:rsidP="00590DCC">
      <w:pPr>
        <w:spacing w:after="0"/>
        <w:rPr>
          <w:rFonts w:ascii="Arial" w:hAnsi="Arial" w:cs="Arial"/>
          <w:sz w:val="24"/>
          <w:szCs w:val="24"/>
        </w:rPr>
      </w:pPr>
      <w:r w:rsidRPr="007F0D0E">
        <w:rPr>
          <w:rFonts w:ascii="Arial" w:hAnsi="Arial" w:cs="Arial"/>
          <w:sz w:val="24"/>
          <w:szCs w:val="24"/>
        </w:rPr>
        <w:t xml:space="preserve">The following statement should be added to the Qualifying Exam policy: </w:t>
      </w:r>
      <w:r w:rsidRPr="007F0D0E">
        <w:rPr>
          <w:rFonts w:ascii="Arial" w:hAnsi="Arial" w:cs="Arial"/>
          <w:sz w:val="24"/>
          <w:szCs w:val="24"/>
        </w:rPr>
        <w:t xml:space="preserve"> “Students should understand that the exam is not just about the readings.  The reading list should just inform your answers, </w:t>
      </w:r>
      <w:r w:rsidRPr="0001391D">
        <w:rPr>
          <w:rFonts w:ascii="Arial" w:hAnsi="Arial" w:cs="Arial"/>
          <w:strike/>
          <w:sz w:val="24"/>
          <w:szCs w:val="24"/>
        </w:rPr>
        <w:t xml:space="preserve">not </w:t>
      </w:r>
      <w:proofErr w:type="gramStart"/>
      <w:r w:rsidRPr="0001391D">
        <w:rPr>
          <w:rFonts w:ascii="Arial" w:hAnsi="Arial" w:cs="Arial"/>
          <w:strike/>
          <w:sz w:val="24"/>
          <w:szCs w:val="24"/>
        </w:rPr>
        <w:t>be</w:t>
      </w:r>
      <w:proofErr w:type="gramEnd"/>
      <w:r w:rsidRPr="0001391D">
        <w:rPr>
          <w:rFonts w:ascii="Arial" w:hAnsi="Arial" w:cs="Arial"/>
          <w:strike/>
          <w:sz w:val="24"/>
          <w:szCs w:val="24"/>
        </w:rPr>
        <w:t xml:space="preserve"> a test on the list</w:t>
      </w:r>
      <w:r w:rsidRPr="007F0D0E">
        <w:rPr>
          <w:rFonts w:ascii="Arial" w:hAnsi="Arial" w:cs="Arial"/>
          <w:sz w:val="24"/>
          <w:szCs w:val="24"/>
        </w:rPr>
        <w:t>.</w:t>
      </w:r>
      <w:r w:rsidR="0001391D">
        <w:rPr>
          <w:rFonts w:ascii="Arial" w:hAnsi="Arial" w:cs="Arial"/>
          <w:sz w:val="24"/>
          <w:szCs w:val="24"/>
        </w:rPr>
        <w:t xml:space="preserve"> </w:t>
      </w:r>
      <w:proofErr w:type="gramStart"/>
      <w:r w:rsidR="0001391D">
        <w:rPr>
          <w:rFonts w:ascii="Arial" w:hAnsi="Arial" w:cs="Arial"/>
          <w:sz w:val="24"/>
          <w:szCs w:val="24"/>
        </w:rPr>
        <w:t>the</w:t>
      </w:r>
      <w:proofErr w:type="gramEnd"/>
      <w:r w:rsidR="0001391D">
        <w:rPr>
          <w:rFonts w:ascii="Arial" w:hAnsi="Arial" w:cs="Arial"/>
          <w:sz w:val="24"/>
          <w:szCs w:val="24"/>
        </w:rPr>
        <w:t xml:space="preserve"> exam is not a test on just the reading list.</w:t>
      </w:r>
      <w:r>
        <w:rPr>
          <w:rFonts w:ascii="Arial" w:hAnsi="Arial" w:cs="Arial"/>
          <w:sz w:val="24"/>
          <w:szCs w:val="24"/>
        </w:rPr>
        <w:t>”</w:t>
      </w:r>
    </w:p>
    <w:p w:rsidR="00590DCC" w:rsidRDefault="00590DCC" w:rsidP="00590DCC">
      <w:pPr>
        <w:spacing w:after="0"/>
        <w:rPr>
          <w:rFonts w:ascii="Arial" w:hAnsi="Arial" w:cs="Arial"/>
          <w:sz w:val="24"/>
          <w:szCs w:val="24"/>
        </w:rPr>
      </w:pPr>
    </w:p>
    <w:p w:rsidR="00590DCC" w:rsidRDefault="00590DCC" w:rsidP="00590DCC">
      <w:pPr>
        <w:spacing w:after="0"/>
        <w:rPr>
          <w:rFonts w:ascii="Arial" w:hAnsi="Arial" w:cs="Arial"/>
          <w:sz w:val="24"/>
          <w:szCs w:val="24"/>
        </w:rPr>
      </w:pPr>
      <w:r>
        <w:rPr>
          <w:rFonts w:ascii="Arial" w:hAnsi="Arial" w:cs="Arial"/>
          <w:sz w:val="24"/>
          <w:szCs w:val="24"/>
        </w:rPr>
        <w:t xml:space="preserve">SLOs—“what students will know and be able to complete as a result of our program.”  Tim </w:t>
      </w:r>
      <w:proofErr w:type="spellStart"/>
      <w:r>
        <w:rPr>
          <w:rFonts w:ascii="Arial" w:hAnsi="Arial" w:cs="Arial"/>
          <w:sz w:val="24"/>
          <w:szCs w:val="24"/>
        </w:rPr>
        <w:t>Brophy</w:t>
      </w:r>
      <w:proofErr w:type="spellEnd"/>
      <w:r>
        <w:rPr>
          <w:rFonts w:ascii="Arial" w:hAnsi="Arial" w:cs="Arial"/>
          <w:sz w:val="24"/>
          <w:szCs w:val="24"/>
        </w:rPr>
        <w:t xml:space="preserve"> liked our draft and put it on the University’s website as an example.</w:t>
      </w:r>
    </w:p>
    <w:p w:rsidR="00590DCC" w:rsidRDefault="00590DCC" w:rsidP="00590DCC">
      <w:pPr>
        <w:spacing w:after="0"/>
        <w:rPr>
          <w:rFonts w:ascii="Arial" w:hAnsi="Arial" w:cs="Arial"/>
          <w:sz w:val="24"/>
          <w:szCs w:val="24"/>
        </w:rPr>
      </w:pPr>
    </w:p>
    <w:p w:rsidR="00590DCC" w:rsidRDefault="00590DCC" w:rsidP="00590DCC">
      <w:pPr>
        <w:spacing w:after="0"/>
        <w:rPr>
          <w:rFonts w:ascii="Arial" w:hAnsi="Arial" w:cs="Arial"/>
          <w:sz w:val="24"/>
          <w:szCs w:val="24"/>
        </w:rPr>
      </w:pPr>
      <w:r>
        <w:rPr>
          <w:rFonts w:ascii="Arial" w:hAnsi="Arial" w:cs="Arial"/>
          <w:sz w:val="24"/>
          <w:szCs w:val="24"/>
        </w:rPr>
        <w:t xml:space="preserve">Treise asked for approval of the </w:t>
      </w:r>
      <w:r w:rsidR="000A2D59">
        <w:rPr>
          <w:rFonts w:ascii="Arial" w:hAnsi="Arial" w:cs="Arial"/>
          <w:sz w:val="24"/>
          <w:szCs w:val="24"/>
        </w:rPr>
        <w:t>rubrics</w:t>
      </w:r>
      <w:r>
        <w:rPr>
          <w:rFonts w:ascii="Arial" w:hAnsi="Arial" w:cs="Arial"/>
          <w:sz w:val="24"/>
          <w:szCs w:val="24"/>
        </w:rPr>
        <w:t xml:space="preserve"> which have been approved by the University and the Graduate Committee.</w:t>
      </w:r>
    </w:p>
    <w:p w:rsidR="00590DCC" w:rsidRDefault="00590DCC" w:rsidP="00590DCC">
      <w:pPr>
        <w:spacing w:after="0"/>
        <w:rPr>
          <w:rFonts w:ascii="Arial" w:hAnsi="Arial" w:cs="Arial"/>
          <w:sz w:val="24"/>
          <w:szCs w:val="24"/>
        </w:rPr>
      </w:pPr>
    </w:p>
    <w:p w:rsidR="00590DCC" w:rsidRDefault="00590DCC" w:rsidP="00590DCC">
      <w:pPr>
        <w:spacing w:after="0"/>
        <w:rPr>
          <w:rFonts w:ascii="Arial" w:hAnsi="Arial" w:cs="Arial"/>
          <w:sz w:val="24"/>
          <w:szCs w:val="24"/>
        </w:rPr>
      </w:pPr>
      <w:r>
        <w:rPr>
          <w:rFonts w:ascii="Arial" w:hAnsi="Arial" w:cs="Arial"/>
          <w:sz w:val="24"/>
          <w:szCs w:val="24"/>
        </w:rPr>
        <w:lastRenderedPageBreak/>
        <w:t xml:space="preserve">Solidifies what students are achieving and what they’ll learn in the future, designed to see what we do well and what we can do better.  They are only for our Ph.D. students.  Treise will develop a form which won’t need individual names of students.  </w:t>
      </w:r>
    </w:p>
    <w:p w:rsidR="00590DCC" w:rsidRDefault="00590DCC" w:rsidP="00590DCC">
      <w:pPr>
        <w:spacing w:after="0"/>
        <w:rPr>
          <w:rFonts w:ascii="Arial" w:hAnsi="Arial" w:cs="Arial"/>
          <w:sz w:val="24"/>
          <w:szCs w:val="24"/>
        </w:rPr>
      </w:pPr>
    </w:p>
    <w:p w:rsidR="00590DCC" w:rsidRDefault="00590DCC" w:rsidP="00590DCC">
      <w:pPr>
        <w:spacing w:after="0"/>
        <w:rPr>
          <w:rFonts w:ascii="Arial" w:hAnsi="Arial" w:cs="Arial"/>
          <w:sz w:val="24"/>
          <w:szCs w:val="24"/>
        </w:rPr>
      </w:pPr>
      <w:r>
        <w:rPr>
          <w:rFonts w:ascii="Arial" w:hAnsi="Arial" w:cs="Arial"/>
          <w:sz w:val="24"/>
          <w:szCs w:val="24"/>
        </w:rPr>
        <w:t>Treise explained that evaluations take place at the following times:</w:t>
      </w:r>
    </w:p>
    <w:p w:rsidR="00590DCC" w:rsidRDefault="00590DCC" w:rsidP="00590DCC">
      <w:pPr>
        <w:spacing w:after="0"/>
        <w:rPr>
          <w:rFonts w:ascii="Arial" w:hAnsi="Arial" w:cs="Arial"/>
          <w:sz w:val="24"/>
          <w:szCs w:val="24"/>
        </w:rPr>
      </w:pPr>
      <w:r>
        <w:rPr>
          <w:rFonts w:ascii="Arial" w:hAnsi="Arial" w:cs="Arial"/>
          <w:sz w:val="24"/>
          <w:szCs w:val="24"/>
        </w:rPr>
        <w:t xml:space="preserve">Knowledge </w:t>
      </w:r>
    </w:p>
    <w:p w:rsidR="00590DCC" w:rsidRDefault="00590DCC" w:rsidP="00590DCC">
      <w:pPr>
        <w:spacing w:after="0"/>
        <w:ind w:firstLine="720"/>
        <w:rPr>
          <w:rFonts w:ascii="Arial" w:hAnsi="Arial" w:cs="Arial"/>
          <w:sz w:val="24"/>
          <w:szCs w:val="24"/>
        </w:rPr>
      </w:pPr>
      <w:r>
        <w:rPr>
          <w:rFonts w:ascii="Arial" w:hAnsi="Arial" w:cs="Arial"/>
          <w:sz w:val="24"/>
          <w:szCs w:val="24"/>
        </w:rPr>
        <w:t>1—advanced level classes</w:t>
      </w:r>
    </w:p>
    <w:p w:rsidR="00590DCC" w:rsidRDefault="00590DCC" w:rsidP="00590DCC">
      <w:pPr>
        <w:spacing w:after="0"/>
        <w:ind w:firstLine="720"/>
        <w:rPr>
          <w:rFonts w:ascii="Arial" w:hAnsi="Arial" w:cs="Arial"/>
          <w:sz w:val="24"/>
          <w:szCs w:val="24"/>
        </w:rPr>
      </w:pPr>
      <w:r>
        <w:rPr>
          <w:rFonts w:ascii="Arial" w:hAnsi="Arial" w:cs="Arial"/>
          <w:sz w:val="24"/>
          <w:szCs w:val="24"/>
        </w:rPr>
        <w:t>2—following defense</w:t>
      </w:r>
    </w:p>
    <w:p w:rsidR="00590DCC" w:rsidRDefault="00590DCC" w:rsidP="00590DCC">
      <w:pPr>
        <w:spacing w:after="0"/>
        <w:ind w:firstLine="720"/>
        <w:rPr>
          <w:rFonts w:ascii="Arial" w:hAnsi="Arial" w:cs="Arial"/>
          <w:sz w:val="24"/>
          <w:szCs w:val="24"/>
        </w:rPr>
      </w:pPr>
    </w:p>
    <w:p w:rsidR="00590DCC" w:rsidRDefault="00590DCC" w:rsidP="00590DCC">
      <w:pPr>
        <w:spacing w:after="0"/>
        <w:rPr>
          <w:rFonts w:ascii="Arial" w:hAnsi="Arial" w:cs="Arial"/>
          <w:sz w:val="24"/>
          <w:szCs w:val="24"/>
        </w:rPr>
      </w:pPr>
      <w:r>
        <w:rPr>
          <w:rFonts w:ascii="Arial" w:hAnsi="Arial" w:cs="Arial"/>
          <w:sz w:val="24"/>
          <w:szCs w:val="24"/>
        </w:rPr>
        <w:t>Skills</w:t>
      </w:r>
    </w:p>
    <w:p w:rsidR="00590DCC" w:rsidRDefault="00590DCC" w:rsidP="00590DCC">
      <w:pPr>
        <w:spacing w:after="0"/>
        <w:rPr>
          <w:rFonts w:ascii="Arial" w:hAnsi="Arial" w:cs="Arial"/>
          <w:sz w:val="24"/>
          <w:szCs w:val="24"/>
        </w:rPr>
      </w:pPr>
      <w:r>
        <w:rPr>
          <w:rFonts w:ascii="Arial" w:hAnsi="Arial" w:cs="Arial"/>
          <w:sz w:val="24"/>
          <w:szCs w:val="24"/>
        </w:rPr>
        <w:tab/>
        <w:t>1—will be part of the end-of-the-year annual evaluation</w:t>
      </w:r>
    </w:p>
    <w:p w:rsidR="00590DCC" w:rsidRDefault="00590DCC" w:rsidP="00590DCC">
      <w:pPr>
        <w:spacing w:after="0"/>
        <w:rPr>
          <w:rFonts w:ascii="Arial" w:hAnsi="Arial" w:cs="Arial"/>
          <w:sz w:val="24"/>
          <w:szCs w:val="24"/>
        </w:rPr>
      </w:pPr>
    </w:p>
    <w:p w:rsidR="00590DCC" w:rsidRDefault="00590DCC" w:rsidP="00590DCC">
      <w:pPr>
        <w:spacing w:after="0"/>
        <w:rPr>
          <w:rFonts w:ascii="Arial" w:hAnsi="Arial" w:cs="Arial"/>
          <w:sz w:val="24"/>
          <w:szCs w:val="24"/>
        </w:rPr>
      </w:pPr>
      <w:r>
        <w:rPr>
          <w:rFonts w:ascii="Arial" w:hAnsi="Arial" w:cs="Arial"/>
          <w:sz w:val="24"/>
          <w:szCs w:val="24"/>
        </w:rPr>
        <w:t>Professional Behavior</w:t>
      </w:r>
    </w:p>
    <w:p w:rsidR="00590DCC" w:rsidRDefault="00590DCC" w:rsidP="00590DCC">
      <w:pPr>
        <w:spacing w:after="0"/>
        <w:rPr>
          <w:rFonts w:ascii="Arial" w:hAnsi="Arial" w:cs="Arial"/>
          <w:sz w:val="24"/>
          <w:szCs w:val="24"/>
        </w:rPr>
      </w:pPr>
      <w:r>
        <w:rPr>
          <w:rFonts w:ascii="Arial" w:hAnsi="Arial" w:cs="Arial"/>
          <w:sz w:val="24"/>
          <w:szCs w:val="24"/>
        </w:rPr>
        <w:tab/>
        <w:t>1—Colloquium</w:t>
      </w:r>
    </w:p>
    <w:p w:rsidR="00590DCC" w:rsidRDefault="00590DCC" w:rsidP="00590DCC">
      <w:pPr>
        <w:spacing w:after="0"/>
        <w:rPr>
          <w:rFonts w:ascii="Arial" w:hAnsi="Arial" w:cs="Arial"/>
          <w:sz w:val="24"/>
          <w:szCs w:val="24"/>
        </w:rPr>
      </w:pPr>
      <w:r>
        <w:rPr>
          <w:rFonts w:ascii="Arial" w:hAnsi="Arial" w:cs="Arial"/>
          <w:sz w:val="24"/>
          <w:szCs w:val="24"/>
        </w:rPr>
        <w:tab/>
        <w:t>2—end-of-the-year annual evaluation</w:t>
      </w:r>
    </w:p>
    <w:p w:rsidR="00590DCC" w:rsidRDefault="00590DCC" w:rsidP="00590DCC">
      <w:pPr>
        <w:spacing w:after="0"/>
        <w:rPr>
          <w:rFonts w:ascii="Arial" w:hAnsi="Arial" w:cs="Arial"/>
          <w:sz w:val="24"/>
          <w:szCs w:val="24"/>
        </w:rPr>
      </w:pPr>
    </w:p>
    <w:p w:rsidR="006C6D1F" w:rsidRDefault="006C6D1F" w:rsidP="00590DCC">
      <w:pPr>
        <w:spacing w:after="0"/>
        <w:rPr>
          <w:rFonts w:ascii="Arial" w:hAnsi="Arial" w:cs="Arial"/>
          <w:sz w:val="24"/>
          <w:szCs w:val="24"/>
        </w:rPr>
      </w:pPr>
    </w:p>
    <w:p w:rsidR="006C6D1F" w:rsidRDefault="006C6D1F" w:rsidP="00590DCC">
      <w:pPr>
        <w:spacing w:after="0"/>
        <w:rPr>
          <w:rFonts w:ascii="Arial" w:hAnsi="Arial" w:cs="Arial"/>
          <w:sz w:val="24"/>
          <w:szCs w:val="24"/>
        </w:rPr>
      </w:pPr>
      <w:r>
        <w:rPr>
          <w:rFonts w:ascii="Arial" w:hAnsi="Arial" w:cs="Arial"/>
          <w:sz w:val="24"/>
          <w:szCs w:val="24"/>
        </w:rPr>
        <w:t>Discussion followed--</w:t>
      </w:r>
    </w:p>
    <w:p w:rsidR="006C6D1F" w:rsidRDefault="006C6D1F" w:rsidP="006C6D1F">
      <w:pPr>
        <w:spacing w:after="0"/>
        <w:rPr>
          <w:rFonts w:ascii="Arial" w:hAnsi="Arial" w:cs="Arial"/>
          <w:sz w:val="24"/>
          <w:szCs w:val="24"/>
        </w:rPr>
      </w:pPr>
      <w:r>
        <w:rPr>
          <w:rFonts w:ascii="Arial" w:hAnsi="Arial" w:cs="Arial"/>
          <w:sz w:val="24"/>
          <w:szCs w:val="24"/>
        </w:rPr>
        <w:t>Some committee members thought Skills level one is cumulative but Treise sees it as being evaluated each year.</w:t>
      </w:r>
    </w:p>
    <w:p w:rsidR="006C6D1F" w:rsidRDefault="006C6D1F" w:rsidP="006C6D1F">
      <w:pPr>
        <w:spacing w:after="0"/>
        <w:rPr>
          <w:rFonts w:ascii="Arial" w:hAnsi="Arial" w:cs="Arial"/>
          <w:sz w:val="24"/>
          <w:szCs w:val="24"/>
        </w:rPr>
      </w:pPr>
    </w:p>
    <w:p w:rsidR="006C6D1F" w:rsidRDefault="006C6D1F" w:rsidP="006C6D1F">
      <w:pPr>
        <w:spacing w:after="0"/>
        <w:rPr>
          <w:rFonts w:ascii="Arial" w:hAnsi="Arial" w:cs="Arial"/>
          <w:sz w:val="24"/>
          <w:szCs w:val="24"/>
        </w:rPr>
      </w:pPr>
      <w:r>
        <w:rPr>
          <w:rFonts w:ascii="Arial" w:hAnsi="Arial" w:cs="Arial"/>
          <w:sz w:val="24"/>
          <w:szCs w:val="24"/>
        </w:rPr>
        <w:t xml:space="preserve">Treise pointed out that this is not on the students’ </w:t>
      </w:r>
      <w:r w:rsidR="000A2D59">
        <w:rPr>
          <w:rFonts w:ascii="Arial" w:hAnsi="Arial" w:cs="Arial"/>
          <w:sz w:val="24"/>
          <w:szCs w:val="24"/>
        </w:rPr>
        <w:t>shoulders;</w:t>
      </w:r>
      <w:r>
        <w:rPr>
          <w:rFonts w:ascii="Arial" w:hAnsi="Arial" w:cs="Arial"/>
          <w:sz w:val="24"/>
          <w:szCs w:val="24"/>
        </w:rPr>
        <w:t xml:space="preserve"> this is for faculty to advise better.</w:t>
      </w:r>
    </w:p>
    <w:p w:rsidR="000A2D59" w:rsidRDefault="000A2D59" w:rsidP="006C6D1F">
      <w:pPr>
        <w:spacing w:after="0"/>
        <w:rPr>
          <w:rFonts w:ascii="Arial" w:hAnsi="Arial" w:cs="Arial"/>
          <w:sz w:val="24"/>
          <w:szCs w:val="24"/>
        </w:rPr>
      </w:pPr>
    </w:p>
    <w:p w:rsidR="000A2D59" w:rsidRDefault="000A2D59" w:rsidP="006C6D1F">
      <w:pPr>
        <w:spacing w:after="0"/>
        <w:rPr>
          <w:rFonts w:ascii="Arial" w:hAnsi="Arial" w:cs="Arial"/>
          <w:sz w:val="24"/>
          <w:szCs w:val="24"/>
        </w:rPr>
      </w:pPr>
      <w:r>
        <w:rPr>
          <w:rFonts w:ascii="Arial" w:hAnsi="Arial" w:cs="Arial"/>
          <w:sz w:val="24"/>
          <w:szCs w:val="24"/>
        </w:rPr>
        <w:t>Molleda said that as advisors “we need to know how capable our students are—some are brilliant and should be encouraged and helped.”  There is more competition for fewer jobs so these rubrics will help faculty guide students.</w:t>
      </w:r>
    </w:p>
    <w:p w:rsidR="00650F2C" w:rsidRDefault="00650F2C" w:rsidP="006C6D1F">
      <w:pPr>
        <w:spacing w:after="0"/>
        <w:rPr>
          <w:rFonts w:ascii="Arial" w:hAnsi="Arial" w:cs="Arial"/>
          <w:sz w:val="24"/>
          <w:szCs w:val="24"/>
        </w:rPr>
      </w:pPr>
    </w:p>
    <w:p w:rsidR="00650F2C" w:rsidRDefault="00650F2C" w:rsidP="006C6D1F">
      <w:pPr>
        <w:spacing w:after="0"/>
        <w:rPr>
          <w:rFonts w:ascii="Arial" w:hAnsi="Arial" w:cs="Arial"/>
          <w:sz w:val="24"/>
          <w:szCs w:val="24"/>
        </w:rPr>
      </w:pPr>
      <w:r>
        <w:rPr>
          <w:rFonts w:ascii="Arial" w:hAnsi="Arial" w:cs="Arial"/>
          <w:sz w:val="24"/>
          <w:szCs w:val="24"/>
        </w:rPr>
        <w:t>On page 5 under “professional behavior”—Leslie suggested that the word “international” be added.</w:t>
      </w:r>
    </w:p>
    <w:p w:rsidR="00650F2C" w:rsidRDefault="00650F2C" w:rsidP="006C6D1F">
      <w:pPr>
        <w:spacing w:after="0"/>
        <w:rPr>
          <w:rFonts w:ascii="Arial" w:hAnsi="Arial" w:cs="Arial"/>
          <w:sz w:val="24"/>
          <w:szCs w:val="24"/>
        </w:rPr>
      </w:pPr>
    </w:p>
    <w:p w:rsidR="00650F2C" w:rsidRDefault="00650F2C" w:rsidP="006C6D1F">
      <w:pPr>
        <w:spacing w:after="0"/>
        <w:rPr>
          <w:rFonts w:ascii="Arial" w:hAnsi="Arial" w:cs="Arial"/>
          <w:sz w:val="24"/>
          <w:szCs w:val="24"/>
        </w:rPr>
      </w:pPr>
      <w:r>
        <w:rPr>
          <w:rFonts w:ascii="Arial" w:hAnsi="Arial" w:cs="Arial"/>
          <w:sz w:val="24"/>
          <w:szCs w:val="24"/>
        </w:rPr>
        <w:t xml:space="preserve">Molleda </w:t>
      </w:r>
      <w:r w:rsidRPr="00650F2C">
        <w:rPr>
          <w:rFonts w:ascii="Arial" w:hAnsi="Arial" w:cs="Arial"/>
          <w:b/>
          <w:sz w:val="24"/>
          <w:szCs w:val="24"/>
        </w:rPr>
        <w:t>moved</w:t>
      </w:r>
      <w:r>
        <w:rPr>
          <w:rFonts w:ascii="Arial" w:hAnsi="Arial" w:cs="Arial"/>
          <w:sz w:val="24"/>
          <w:szCs w:val="24"/>
        </w:rPr>
        <w:t xml:space="preserve"> to approve the rubrics with Leslie’s word change to international.  </w:t>
      </w:r>
    </w:p>
    <w:p w:rsidR="00650F2C" w:rsidRDefault="00650F2C" w:rsidP="006C6D1F">
      <w:pPr>
        <w:spacing w:after="0"/>
        <w:rPr>
          <w:rFonts w:ascii="Arial" w:hAnsi="Arial" w:cs="Arial"/>
          <w:sz w:val="24"/>
          <w:szCs w:val="24"/>
        </w:rPr>
      </w:pPr>
      <w:r>
        <w:rPr>
          <w:rFonts w:ascii="Arial" w:hAnsi="Arial" w:cs="Arial"/>
          <w:sz w:val="24"/>
          <w:szCs w:val="24"/>
        </w:rPr>
        <w:t>Walsh-Childers seconded and it passed.</w:t>
      </w:r>
    </w:p>
    <w:p w:rsidR="00590DCC" w:rsidRDefault="00590DCC" w:rsidP="00590DCC">
      <w:pPr>
        <w:spacing w:after="0"/>
        <w:rPr>
          <w:rFonts w:ascii="Arial" w:hAnsi="Arial" w:cs="Arial"/>
          <w:sz w:val="24"/>
          <w:szCs w:val="24"/>
        </w:rPr>
      </w:pPr>
    </w:p>
    <w:p w:rsidR="00590DCC" w:rsidRPr="007F0D0E" w:rsidRDefault="00590DCC" w:rsidP="00590DCC">
      <w:pPr>
        <w:spacing w:after="0"/>
        <w:rPr>
          <w:rFonts w:ascii="Arial" w:hAnsi="Arial" w:cs="Arial"/>
          <w:sz w:val="24"/>
          <w:szCs w:val="24"/>
        </w:rPr>
      </w:pPr>
    </w:p>
    <w:p w:rsidR="007F0D0E" w:rsidRPr="00C57BFC" w:rsidRDefault="007F0D0E" w:rsidP="00C57BFC">
      <w:pPr>
        <w:spacing w:after="0"/>
        <w:rPr>
          <w:rFonts w:ascii="Arial" w:hAnsi="Arial" w:cs="Arial"/>
          <w:sz w:val="24"/>
          <w:szCs w:val="24"/>
        </w:rPr>
      </w:pPr>
      <w:bookmarkStart w:id="0" w:name="_GoBack"/>
      <w:bookmarkEnd w:id="0"/>
    </w:p>
    <w:p w:rsidR="003D7024" w:rsidRDefault="003D7024" w:rsidP="00590DCC">
      <w:pPr>
        <w:spacing w:after="0"/>
        <w:rPr>
          <w:rFonts w:ascii="Arial" w:hAnsi="Arial" w:cs="Arial"/>
          <w:sz w:val="24"/>
          <w:szCs w:val="24"/>
        </w:rPr>
      </w:pPr>
    </w:p>
    <w:p w:rsidR="00350F26" w:rsidRPr="00350F26" w:rsidRDefault="00350F26" w:rsidP="00590DCC">
      <w:pPr>
        <w:spacing w:after="0"/>
        <w:rPr>
          <w:rFonts w:ascii="Arial" w:hAnsi="Arial" w:cs="Arial"/>
          <w:sz w:val="24"/>
          <w:szCs w:val="24"/>
        </w:rPr>
      </w:pPr>
    </w:p>
    <w:p w:rsidR="00350F26" w:rsidRPr="008D7A05" w:rsidRDefault="008D7A05" w:rsidP="008D7A05">
      <w:pPr>
        <w:spacing w:after="0"/>
        <w:jc w:val="right"/>
        <w:rPr>
          <w:rFonts w:ascii="Arial" w:hAnsi="Arial" w:cs="Arial"/>
          <w:sz w:val="16"/>
          <w:szCs w:val="16"/>
        </w:rPr>
      </w:pPr>
      <w:r w:rsidRPr="008D7A05">
        <w:rPr>
          <w:rFonts w:ascii="Arial" w:hAnsi="Arial" w:cs="Arial"/>
          <w:sz w:val="16"/>
          <w:szCs w:val="16"/>
        </w:rPr>
        <w:fldChar w:fldCharType="begin"/>
      </w:r>
      <w:r w:rsidRPr="008D7A05">
        <w:rPr>
          <w:rFonts w:ascii="Arial" w:hAnsi="Arial" w:cs="Arial"/>
          <w:sz w:val="16"/>
          <w:szCs w:val="16"/>
        </w:rPr>
        <w:instrText xml:space="preserve"> FILENAME  \p  \* MERGEFORMAT </w:instrText>
      </w:r>
      <w:r w:rsidRPr="008D7A05">
        <w:rPr>
          <w:rFonts w:ascii="Arial" w:hAnsi="Arial" w:cs="Arial"/>
          <w:sz w:val="16"/>
          <w:szCs w:val="16"/>
        </w:rPr>
        <w:fldChar w:fldCharType="separate"/>
      </w:r>
      <w:r w:rsidRPr="008D7A05">
        <w:rPr>
          <w:rFonts w:ascii="Arial" w:hAnsi="Arial" w:cs="Arial"/>
          <w:noProof/>
          <w:sz w:val="16"/>
          <w:szCs w:val="16"/>
        </w:rPr>
        <w:t>S:\Graduate Division\Graduate Committee Minutes\2012 - 2013\GRADUATE FACULY MEETING 12-7-13.docx</w:t>
      </w:r>
      <w:r w:rsidRPr="008D7A05">
        <w:rPr>
          <w:rFonts w:ascii="Arial" w:hAnsi="Arial" w:cs="Arial"/>
          <w:sz w:val="16"/>
          <w:szCs w:val="16"/>
        </w:rPr>
        <w:fldChar w:fldCharType="end"/>
      </w:r>
    </w:p>
    <w:sectPr w:rsidR="00350F26" w:rsidRPr="008D7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E2798"/>
    <w:multiLevelType w:val="hybridMultilevel"/>
    <w:tmpl w:val="5152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26"/>
    <w:rsid w:val="0001391D"/>
    <w:rsid w:val="000A2D59"/>
    <w:rsid w:val="00350F26"/>
    <w:rsid w:val="003D7024"/>
    <w:rsid w:val="00410189"/>
    <w:rsid w:val="00590DCC"/>
    <w:rsid w:val="00650F2C"/>
    <w:rsid w:val="006C6D1F"/>
    <w:rsid w:val="007F0D0E"/>
    <w:rsid w:val="008D7A05"/>
    <w:rsid w:val="008F379C"/>
    <w:rsid w:val="00B36C53"/>
    <w:rsid w:val="00C5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B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06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8</cp:revision>
  <dcterms:created xsi:type="dcterms:W3CDTF">2013-04-15T14:15:00Z</dcterms:created>
  <dcterms:modified xsi:type="dcterms:W3CDTF">2013-04-15T16:34:00Z</dcterms:modified>
</cp:coreProperties>
</file>